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5386"/>
        <w:gridCol w:w="1559"/>
        <w:gridCol w:w="2410"/>
      </w:tblGrid>
      <w:tr w:rsidR="001F3312" w:rsidRPr="003C4415" w14:paraId="1D36758B" w14:textId="77777777" w:rsidTr="006026D3">
        <w:trPr>
          <w:cantSplit/>
          <w:trHeight w:val="262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1DCE4269" w14:textId="77777777" w:rsidR="001F3312" w:rsidRDefault="00C514B0" w:rsidP="006C6551">
            <w:pPr>
              <w:pStyle w:val="Titre1"/>
              <w:spacing w:before="80"/>
              <w:jc w:val="center"/>
              <w:rPr>
                <w:rFonts w:ascii="Arial Narrow" w:hAnsi="Arial Narrow"/>
                <w:color w:val="FFFFFF"/>
                <w:sz w:val="20"/>
                <w:u w:val="none"/>
                <w:lang w:val="en-CA"/>
              </w:rPr>
            </w:pPr>
            <w:r w:rsidRPr="00E55511">
              <w:rPr>
                <w:rFonts w:ascii="Arial Narrow" w:hAnsi="Arial Narrow"/>
                <w:color w:val="FFFFFF"/>
                <w:sz w:val="20"/>
                <w:u w:val="none"/>
                <w:lang w:val="en-CA"/>
              </w:rPr>
              <w:t>RESEARCH PROJECT INFORMATION</w:t>
            </w:r>
          </w:p>
          <w:p w14:paraId="0CD68845" w14:textId="06F7E698" w:rsidR="003C4415" w:rsidRPr="006C6551" w:rsidRDefault="003C4415" w:rsidP="003C4415">
            <w:pPr>
              <w:jc w:val="center"/>
              <w:rPr>
                <w:strike/>
                <w:sz w:val="14"/>
                <w:szCs w:val="14"/>
                <w:lang w:val="en-CA"/>
              </w:rPr>
            </w:pPr>
          </w:p>
        </w:tc>
      </w:tr>
      <w:tr w:rsidR="001F3312" w:rsidRPr="006F594D" w14:paraId="5A5687F2" w14:textId="77777777" w:rsidTr="006C6551">
        <w:trPr>
          <w:cantSplit/>
          <w:trHeight w:val="554"/>
        </w:trPr>
        <w:tc>
          <w:tcPr>
            <w:tcW w:w="16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D480AFF" w14:textId="663E0D19" w:rsidR="001F3312" w:rsidRPr="00B17569" w:rsidRDefault="00A64AE4" w:rsidP="00F331D5">
            <w:pPr>
              <w:pStyle w:val="Titre1"/>
              <w:rPr>
                <w:rFonts w:ascii="Arial Narrow" w:hAnsi="Arial Narrow"/>
                <w:sz w:val="20"/>
                <w:u w:val="none"/>
                <w:lang w:val="fr-CA"/>
              </w:rPr>
            </w:pPr>
            <w:r w:rsidRPr="008B476D">
              <w:rPr>
                <w:rFonts w:ascii="Arial Narrow" w:hAnsi="Arial Narrow"/>
                <w:sz w:val="20"/>
                <w:u w:val="none"/>
                <w:lang w:val="fr-CA"/>
              </w:rPr>
              <w:t>R</w:t>
            </w:r>
            <w:r w:rsidR="002834DA" w:rsidRPr="008B476D">
              <w:rPr>
                <w:rFonts w:ascii="Arial Narrow" w:hAnsi="Arial Narrow"/>
                <w:sz w:val="20"/>
                <w:u w:val="none"/>
                <w:lang w:val="fr-CA"/>
              </w:rPr>
              <w:t>esearch file</w:t>
            </w:r>
            <w:r w:rsidRPr="008B476D">
              <w:rPr>
                <w:rFonts w:ascii="Arial Narrow" w:hAnsi="Arial Narrow"/>
                <w:sz w:val="20"/>
                <w:u w:val="none"/>
                <w:lang w:val="fr-CA"/>
              </w:rPr>
              <w:t xml:space="preserve"> #</w:t>
            </w:r>
            <w:r w:rsidR="00E50A05" w:rsidRPr="008B476D">
              <w:rPr>
                <w:rFonts w:ascii="Arial Narrow" w:hAnsi="Arial Narrow"/>
                <w:sz w:val="20"/>
                <w:u w:val="none"/>
                <w:lang w:val="fr-CA"/>
              </w:rPr>
              <w:t>:</w:t>
            </w:r>
          </w:p>
        </w:tc>
        <w:tc>
          <w:tcPr>
            <w:tcW w:w="9355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DAA6A3" w14:textId="77777777" w:rsidR="002834DA" w:rsidRPr="006F594D" w:rsidRDefault="002834DA" w:rsidP="002834DA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6F594D">
              <w:rPr>
                <w:rFonts w:ascii="Arial Narrow" w:hAnsi="Arial Narrow"/>
                <w:sz w:val="20"/>
                <w:u w:val="none"/>
                <w:lang w:val="en-CA"/>
              </w:rPr>
              <w:t>Title of research project:</w:t>
            </w:r>
          </w:p>
          <w:p w14:paraId="09DF65F1" w14:textId="471F3CA6" w:rsidR="00E36F59" w:rsidRPr="00CA038C" w:rsidRDefault="00E36F59" w:rsidP="006C6551">
            <w:pPr>
              <w:rPr>
                <w:rFonts w:ascii="Arial Narrow" w:hAnsi="Arial Narrow"/>
                <w:b/>
                <w:strike/>
                <w:lang w:val="en-CA"/>
              </w:rPr>
            </w:pPr>
          </w:p>
        </w:tc>
      </w:tr>
      <w:tr w:rsidR="00F331D5" w:rsidRPr="00F331D5" w14:paraId="06401F19" w14:textId="77777777" w:rsidTr="000D2412">
        <w:trPr>
          <w:cantSplit/>
          <w:trHeight w:val="445"/>
        </w:trPr>
        <w:tc>
          <w:tcPr>
            <w:tcW w:w="703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44AA2E00" w14:textId="77777777" w:rsidR="00F331D5" w:rsidRPr="002834DA" w:rsidRDefault="002834DA" w:rsidP="00F331D5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sz w:val="20"/>
                <w:u w:val="none"/>
                <w:lang w:val="en-CA"/>
              </w:rPr>
              <w:t>Name and contact informa</w:t>
            </w:r>
            <w:r>
              <w:rPr>
                <w:rFonts w:ascii="Arial Narrow" w:hAnsi="Arial Narrow"/>
                <w:sz w:val="20"/>
                <w:u w:val="none"/>
                <w:lang w:val="en-CA"/>
              </w:rPr>
              <w:t>tion of principal investigator</w:t>
            </w:r>
            <w:r w:rsidR="00F331D5" w:rsidRPr="002834DA">
              <w:rPr>
                <w:rFonts w:ascii="Arial Narrow" w:hAnsi="Arial Narrow"/>
                <w:sz w:val="20"/>
                <w:u w:val="none"/>
                <w:lang w:val="en-CA"/>
              </w:rPr>
              <w:t>:</w:t>
            </w:r>
          </w:p>
          <w:p w14:paraId="4FB37CBB" w14:textId="77777777" w:rsidR="00F331D5" w:rsidRPr="002834DA" w:rsidRDefault="00F331D5" w:rsidP="00A94D21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</w:p>
        </w:tc>
        <w:tc>
          <w:tcPr>
            <w:tcW w:w="3969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33C4FDC2" w14:textId="77777777" w:rsidR="002834DA" w:rsidRPr="00D6183F" w:rsidRDefault="002834DA" w:rsidP="002834DA">
            <w:pPr>
              <w:pStyle w:val="Titre1"/>
              <w:rPr>
                <w:rFonts w:ascii="Arial Narrow" w:hAnsi="Arial Narrow"/>
                <w:b w:val="0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Tel:</w:t>
            </w:r>
          </w:p>
          <w:p w14:paraId="2747BD91" w14:textId="77777777" w:rsidR="00F331D5" w:rsidRPr="002834DA" w:rsidRDefault="002834DA" w:rsidP="002834DA">
            <w:pPr>
              <w:rPr>
                <w:rFonts w:ascii="Arial Narrow" w:hAnsi="Arial Narrow"/>
                <w:lang w:val="fr-CA"/>
              </w:rPr>
            </w:pPr>
            <w:r w:rsidRPr="002834DA">
              <w:rPr>
                <w:rFonts w:ascii="Arial Narrow" w:hAnsi="Arial Narrow"/>
                <w:lang w:val="en-CA"/>
              </w:rPr>
              <w:t>Email:</w:t>
            </w:r>
          </w:p>
        </w:tc>
      </w:tr>
      <w:tr w:rsidR="00F331D5" w:rsidRPr="00DA2FA8" w14:paraId="62F113A6" w14:textId="77777777" w:rsidTr="000D2412">
        <w:trPr>
          <w:cantSplit/>
          <w:trHeight w:val="447"/>
        </w:trPr>
        <w:tc>
          <w:tcPr>
            <w:tcW w:w="703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64F5B721" w14:textId="77777777" w:rsidR="00F331D5" w:rsidRPr="003C4415" w:rsidRDefault="002834DA" w:rsidP="00F331D5">
            <w:pPr>
              <w:pStyle w:val="Titre1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sz w:val="20"/>
                <w:u w:val="none"/>
                <w:lang w:val="en-CA"/>
              </w:rPr>
              <w:t xml:space="preserve">Name and contact information of </w:t>
            </w:r>
            <w:r>
              <w:rPr>
                <w:rFonts w:ascii="Arial Narrow" w:hAnsi="Arial Narrow"/>
                <w:sz w:val="20"/>
                <w:u w:val="none"/>
                <w:lang w:val="en-CA"/>
              </w:rPr>
              <w:t>site investigator</w:t>
            </w:r>
            <w:r w:rsidR="00F331D5" w:rsidRPr="003C4415">
              <w:rPr>
                <w:rFonts w:ascii="Arial Narrow" w:hAnsi="Arial Narrow"/>
                <w:sz w:val="20"/>
                <w:u w:val="none"/>
                <w:lang w:val="en-CA"/>
              </w:rPr>
              <w:t>:</w:t>
            </w:r>
            <w:r w:rsidR="00E50A05" w:rsidRPr="003C4415">
              <w:rPr>
                <w:rFonts w:ascii="Arial Narrow" w:hAnsi="Arial Narrow"/>
                <w:sz w:val="20"/>
                <w:u w:val="none"/>
                <w:lang w:val="en-CA"/>
              </w:rPr>
              <w:t xml:space="preserve">  </w:t>
            </w:r>
            <w:r w:rsidR="003C068C" w:rsidRPr="003C4415">
              <w:rPr>
                <w:rFonts w:ascii="Arial Narrow" w:hAnsi="Arial Narrow"/>
                <w:sz w:val="20"/>
                <w:u w:val="none"/>
                <w:lang w:val="en-CA"/>
              </w:rPr>
              <w:t xml:space="preserve"> </w:t>
            </w:r>
            <w:r w:rsidR="00DA2FA8">
              <w:rPr>
                <w:rFonts w:ascii="Arial Narrow" w:hAnsi="Arial Narrow"/>
                <w:sz w:val="20"/>
                <w:u w:val="none"/>
                <w:lang w:val="en-CA"/>
              </w:rPr>
              <w:t xml:space="preserve">                                </w:t>
            </w:r>
            <w:r w:rsidR="003C068C" w:rsidRPr="003C4415">
              <w:rPr>
                <w:rFonts w:ascii="Arial Narrow" w:hAnsi="Arial Narrow"/>
                <w:sz w:val="20"/>
                <w:u w:val="none"/>
                <w:lang w:val="en-CA"/>
              </w:rPr>
              <w:t xml:space="preserve"> </w:t>
            </w:r>
            <w:r w:rsidR="003C068C" w:rsidRPr="00B17569">
              <w:rPr>
                <w:rFonts w:ascii="Arial Narrow" w:hAnsi="Arial Narrow"/>
                <w:sz w:val="20"/>
                <w:u w:val="none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68C" w:rsidRPr="003C4415">
              <w:rPr>
                <w:rFonts w:ascii="Arial Narrow" w:hAnsi="Arial Narrow"/>
                <w:sz w:val="20"/>
                <w:u w:val="none"/>
                <w:lang w:val="en-CA"/>
              </w:rPr>
              <w:instrText xml:space="preserve"> FORMCHECKBOX </w:instrText>
            </w:r>
            <w:r w:rsidR="00F407EF">
              <w:rPr>
                <w:rFonts w:ascii="Arial Narrow" w:hAnsi="Arial Narrow"/>
                <w:sz w:val="20"/>
                <w:u w:val="none"/>
                <w:lang w:val="en-CA"/>
              </w:rPr>
            </w:r>
            <w:r w:rsidR="00F407EF">
              <w:rPr>
                <w:rFonts w:ascii="Arial Narrow" w:hAnsi="Arial Narrow"/>
                <w:sz w:val="20"/>
                <w:u w:val="none"/>
                <w:lang w:val="en-CA"/>
              </w:rPr>
              <w:fldChar w:fldCharType="separate"/>
            </w:r>
            <w:r w:rsidR="003C068C" w:rsidRPr="00B17569">
              <w:rPr>
                <w:rFonts w:ascii="Arial Narrow" w:hAnsi="Arial Narrow"/>
                <w:sz w:val="20"/>
                <w:u w:val="none"/>
                <w:lang w:val="fr-CA"/>
              </w:rPr>
              <w:fldChar w:fldCharType="end"/>
            </w:r>
            <w:r w:rsidR="003C068C" w:rsidRPr="003C4415">
              <w:rPr>
                <w:rFonts w:ascii="Arial Narrow" w:hAnsi="Arial Narrow"/>
                <w:sz w:val="20"/>
                <w:u w:val="none"/>
                <w:lang w:val="en-CA"/>
              </w:rPr>
              <w:t xml:space="preserve"> </w:t>
            </w:r>
            <w:r w:rsidR="003C4415" w:rsidRPr="003C4415">
              <w:rPr>
                <w:rFonts w:ascii="Arial Narrow" w:hAnsi="Arial Narrow"/>
                <w:b w:val="0"/>
                <w:sz w:val="18"/>
                <w:szCs w:val="18"/>
                <w:u w:val="none"/>
                <w:lang w:val="en-CA"/>
              </w:rPr>
              <w:t>does not apply</w:t>
            </w:r>
            <w:r w:rsidR="003C4415" w:rsidRPr="003C4415">
              <w:rPr>
                <w:rFonts w:ascii="Arial Narrow" w:hAnsi="Arial Narrow"/>
                <w:sz w:val="20"/>
                <w:u w:val="none"/>
                <w:lang w:val="en-CA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417F5DE8" w14:textId="77777777" w:rsidR="002834DA" w:rsidRPr="00D6183F" w:rsidRDefault="002834DA" w:rsidP="002834DA">
            <w:pPr>
              <w:pStyle w:val="Titre1"/>
              <w:rPr>
                <w:rFonts w:ascii="Arial Narrow" w:hAnsi="Arial Narrow"/>
                <w:b w:val="0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Tel:</w:t>
            </w:r>
          </w:p>
          <w:p w14:paraId="4E425CDB" w14:textId="77777777" w:rsidR="00544945" w:rsidRPr="00DA2FA8" w:rsidRDefault="002834DA" w:rsidP="002834DA">
            <w:pPr>
              <w:rPr>
                <w:rFonts w:ascii="Arial Narrow" w:hAnsi="Arial Narrow"/>
                <w:lang w:val="en-CA"/>
              </w:rPr>
            </w:pPr>
            <w:r w:rsidRPr="002834DA">
              <w:rPr>
                <w:rFonts w:ascii="Arial Narrow" w:hAnsi="Arial Narrow"/>
                <w:lang w:val="en-CA"/>
              </w:rPr>
              <w:t>Email:</w:t>
            </w:r>
          </w:p>
        </w:tc>
      </w:tr>
      <w:tr w:rsidR="000D2412" w:rsidRPr="00F331D5" w14:paraId="2D1E34DB" w14:textId="77777777" w:rsidTr="00AD1F4E">
        <w:trPr>
          <w:cantSplit/>
          <w:trHeight w:val="486"/>
        </w:trPr>
        <w:tc>
          <w:tcPr>
            <w:tcW w:w="703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558BBC31" w14:textId="77777777" w:rsidR="00DA2FA8" w:rsidRDefault="00DA2FA8" w:rsidP="00845251">
            <w:pPr>
              <w:rPr>
                <w:rFonts w:ascii="Arial Narrow" w:hAnsi="Arial Narrow"/>
                <w:b/>
                <w:i/>
                <w:lang w:val="en-CA"/>
              </w:rPr>
            </w:pPr>
            <w:r w:rsidRPr="00DA2FA8">
              <w:rPr>
                <w:rFonts w:ascii="Arial Narrow" w:hAnsi="Arial Narrow"/>
                <w:b/>
                <w:lang w:val="en-CA"/>
              </w:rPr>
              <w:t xml:space="preserve">Name and contact information of </w:t>
            </w:r>
            <w:r>
              <w:rPr>
                <w:rFonts w:ascii="Arial Narrow" w:hAnsi="Arial Narrow"/>
                <w:b/>
                <w:lang w:val="en-CA"/>
              </w:rPr>
              <w:t xml:space="preserve">research coordinator or </w:t>
            </w:r>
            <w:r w:rsidR="006F594D" w:rsidRPr="006F594D">
              <w:rPr>
                <w:rFonts w:ascii="Arial Narrow" w:hAnsi="Arial Narrow"/>
                <w:b/>
                <w:lang w:val="en-CA"/>
              </w:rPr>
              <w:t>project assistant:</w:t>
            </w:r>
            <w:r w:rsidR="00E50A05" w:rsidRPr="00DA2FA8">
              <w:rPr>
                <w:rFonts w:ascii="Arial Narrow" w:hAnsi="Arial Narrow"/>
                <w:b/>
                <w:i/>
                <w:lang w:val="en-CA"/>
              </w:rPr>
              <w:t xml:space="preserve"> </w:t>
            </w:r>
            <w:r w:rsidR="00845251" w:rsidRPr="00DA2FA8">
              <w:rPr>
                <w:rFonts w:ascii="Arial Narrow" w:hAnsi="Arial Narrow"/>
                <w:b/>
                <w:i/>
                <w:lang w:val="en-CA"/>
              </w:rPr>
              <w:t xml:space="preserve">    </w:t>
            </w:r>
          </w:p>
          <w:p w14:paraId="6CBF8B6D" w14:textId="77777777" w:rsidR="000D2412" w:rsidRPr="00AD1F4E" w:rsidRDefault="00845251" w:rsidP="00AD1F4E">
            <w:pPr>
              <w:jc w:val="right"/>
              <w:rPr>
                <w:rFonts w:ascii="Arial Narrow" w:hAnsi="Arial Narrow"/>
                <w:b/>
                <w:i/>
                <w:lang w:val="en-CA"/>
              </w:rPr>
            </w:pPr>
            <w:r w:rsidRPr="00845251">
              <w:rPr>
                <w:rFonts w:ascii="Arial Narrow" w:hAnsi="Arial Narrow"/>
                <w:b/>
                <w:i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A8">
              <w:rPr>
                <w:rFonts w:ascii="Arial Narrow" w:hAnsi="Arial Narrow"/>
                <w:b/>
                <w:i/>
                <w:lang w:val="en-CA"/>
              </w:rPr>
              <w:instrText xml:space="preserve"> FORMCHECKBOX </w:instrText>
            </w:r>
            <w:r w:rsidR="00F407EF">
              <w:rPr>
                <w:rFonts w:ascii="Arial Narrow" w:hAnsi="Arial Narrow"/>
                <w:b/>
                <w:i/>
                <w:lang w:val="en-CA"/>
              </w:rPr>
            </w:r>
            <w:r w:rsidR="00F407EF">
              <w:rPr>
                <w:rFonts w:ascii="Arial Narrow" w:hAnsi="Arial Narrow"/>
                <w:b/>
                <w:i/>
                <w:lang w:val="en-CA"/>
              </w:rPr>
              <w:fldChar w:fldCharType="separate"/>
            </w:r>
            <w:r w:rsidRPr="00845251">
              <w:rPr>
                <w:rFonts w:ascii="Arial Narrow" w:hAnsi="Arial Narrow"/>
                <w:b/>
                <w:i/>
                <w:lang w:val="fr-CA"/>
              </w:rPr>
              <w:fldChar w:fldCharType="end"/>
            </w:r>
            <w:r w:rsidRPr="00DA2FA8">
              <w:rPr>
                <w:rFonts w:ascii="Arial Narrow" w:hAnsi="Arial Narrow"/>
                <w:b/>
                <w:i/>
                <w:lang w:val="en-CA"/>
              </w:rPr>
              <w:t xml:space="preserve"> </w:t>
            </w:r>
            <w:r w:rsidR="003C4415" w:rsidRPr="00DA2FA8">
              <w:rPr>
                <w:rFonts w:ascii="Arial Narrow" w:hAnsi="Arial Narrow"/>
                <w:sz w:val="18"/>
                <w:szCs w:val="18"/>
                <w:lang w:val="en-CA"/>
              </w:rPr>
              <w:t>does not apply</w:t>
            </w:r>
          </w:p>
        </w:tc>
        <w:tc>
          <w:tcPr>
            <w:tcW w:w="3969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14:paraId="0B54B675" w14:textId="77777777" w:rsidR="002834DA" w:rsidRPr="00D6183F" w:rsidRDefault="002834DA" w:rsidP="002834DA">
            <w:pPr>
              <w:pStyle w:val="Titre1"/>
              <w:rPr>
                <w:rFonts w:ascii="Arial Narrow" w:hAnsi="Arial Narrow"/>
                <w:b w:val="0"/>
                <w:sz w:val="20"/>
                <w:u w:val="none"/>
                <w:lang w:val="en-CA"/>
              </w:rPr>
            </w:pPr>
            <w:r w:rsidRPr="00D6183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Tel:</w:t>
            </w:r>
          </w:p>
          <w:p w14:paraId="4BE862AC" w14:textId="77777777" w:rsidR="000D2412" w:rsidRPr="002834DA" w:rsidRDefault="002834DA" w:rsidP="002834DA">
            <w:pPr>
              <w:rPr>
                <w:rFonts w:ascii="Arial Narrow" w:hAnsi="Arial Narrow"/>
                <w:lang w:val="fr-CA"/>
              </w:rPr>
            </w:pPr>
            <w:r w:rsidRPr="002834DA">
              <w:rPr>
                <w:rFonts w:ascii="Arial Narrow" w:hAnsi="Arial Narrow"/>
                <w:lang w:val="en-CA"/>
              </w:rPr>
              <w:t>Email:</w:t>
            </w:r>
          </w:p>
        </w:tc>
      </w:tr>
      <w:tr w:rsidR="004429B1" w:rsidRPr="00A91110" w14:paraId="44786D06" w14:textId="77777777" w:rsidTr="006026D3">
        <w:trPr>
          <w:cantSplit/>
          <w:trHeight w:val="318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7ADE7D43" w14:textId="77777777" w:rsidR="004429B1" w:rsidRPr="00A91110" w:rsidRDefault="001944B5" w:rsidP="00A17F37">
            <w:pPr>
              <w:pStyle w:val="Titre1"/>
              <w:jc w:val="center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A91110">
              <w:rPr>
                <w:rFonts w:ascii="Arial Narrow" w:hAnsi="Arial Narrow"/>
                <w:sz w:val="20"/>
                <w:u w:val="none"/>
                <w:lang w:val="en-CA"/>
              </w:rPr>
              <w:t xml:space="preserve">JUSTIFICATION </w:t>
            </w:r>
            <w:r w:rsidR="008456ED">
              <w:rPr>
                <w:rFonts w:ascii="Arial Narrow" w:hAnsi="Arial Narrow"/>
                <w:sz w:val="20"/>
                <w:u w:val="none"/>
                <w:lang w:val="en-CA"/>
              </w:rPr>
              <w:t xml:space="preserve">FOR </w:t>
            </w:r>
            <w:r w:rsidR="00A91110" w:rsidRPr="00A91110">
              <w:rPr>
                <w:rFonts w:ascii="Arial Narrow" w:hAnsi="Arial Narrow"/>
                <w:sz w:val="20"/>
                <w:u w:val="none"/>
                <w:lang w:val="en-CA"/>
              </w:rPr>
              <w:t xml:space="preserve">NOT </w:t>
            </w:r>
            <w:r w:rsidR="00B613E5">
              <w:rPr>
                <w:rFonts w:ascii="Arial Narrow" w:hAnsi="Arial Narrow"/>
                <w:sz w:val="20"/>
                <w:u w:val="none"/>
                <w:lang w:val="en-CA"/>
              </w:rPr>
              <w:t>REQUIRING ETHICS REVIEW</w:t>
            </w:r>
          </w:p>
        </w:tc>
      </w:tr>
      <w:tr w:rsidR="001944B5" w:rsidRPr="001944B5" w14:paraId="752A5E50" w14:textId="77777777" w:rsidTr="006B5B06">
        <w:trPr>
          <w:cantSplit/>
          <w:trHeight w:val="7264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AFB586B" w14:textId="77777777" w:rsidR="001944B5" w:rsidRPr="00F407EF" w:rsidRDefault="001944B5" w:rsidP="00A91110">
            <w:pPr>
              <w:pStyle w:val="Titre1"/>
              <w:numPr>
                <w:ilvl w:val="0"/>
                <w:numId w:val="12"/>
              </w:numPr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F407EF">
              <w:rPr>
                <w:rFonts w:ascii="Arial Narrow" w:hAnsi="Arial Narrow"/>
                <w:sz w:val="20"/>
                <w:u w:val="none"/>
                <w:lang w:val="en-CA"/>
              </w:rPr>
              <w:t xml:space="preserve">Please </w:t>
            </w:r>
            <w:r w:rsidR="00B613E5" w:rsidRPr="00F407EF">
              <w:rPr>
                <w:rFonts w:ascii="Arial Narrow" w:hAnsi="Arial Narrow"/>
                <w:sz w:val="20"/>
                <w:u w:val="none"/>
                <w:lang w:val="en-CA"/>
              </w:rPr>
              <w:t>select the category describing why</w:t>
            </w:r>
            <w:r w:rsidRPr="00F407EF">
              <w:rPr>
                <w:rFonts w:ascii="Arial Narrow" w:hAnsi="Arial Narrow"/>
                <w:sz w:val="20"/>
                <w:u w:val="none"/>
                <w:lang w:val="en-CA"/>
              </w:rPr>
              <w:t xml:space="preserve"> your study</w:t>
            </w:r>
            <w:r w:rsidR="00B613E5" w:rsidRPr="00F407EF">
              <w:rPr>
                <w:rFonts w:ascii="Segoe UI Symbol" w:eastAsia="MS Gothic" w:hAnsi="Segoe UI Symbol" w:cs="Segoe UI Symbol"/>
                <w:sz w:val="20"/>
                <w:lang w:val="en-CA"/>
              </w:rPr>
              <w:t xml:space="preserve"> does not require REB review</w:t>
            </w:r>
            <w:r w:rsidR="004E3263" w:rsidRPr="00F407EF">
              <w:rPr>
                <w:rFonts w:ascii="Segoe UI Symbol" w:eastAsia="MS Gothic" w:hAnsi="Segoe UI Symbol" w:cs="Segoe UI Symbol"/>
                <w:sz w:val="20"/>
                <w:lang w:val="en-CA"/>
              </w:rPr>
              <w:t xml:space="preserve"> according to the TCPS 2</w:t>
            </w:r>
            <w:r w:rsidR="00A91110" w:rsidRPr="00F407EF">
              <w:rPr>
                <w:rFonts w:ascii="Arial Narrow" w:hAnsi="Arial Narrow"/>
                <w:sz w:val="20"/>
                <w:u w:val="none"/>
                <w:lang w:val="en-CA"/>
              </w:rPr>
              <w:t>:</w:t>
            </w:r>
          </w:p>
          <w:p w14:paraId="777BE785" w14:textId="77777777" w:rsidR="00B613E5" w:rsidRPr="00F407EF" w:rsidRDefault="00B613E5" w:rsidP="0052189D">
            <w:p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Segoe UI Symbol" w:eastAsia="MS Gothic" w:hAnsi="Segoe UI Symbol" w:cs="Segoe UI Symbol"/>
                <w:lang w:val="en-CA"/>
              </w:rPr>
              <w:t xml:space="preserve">☐ </w:t>
            </w:r>
            <w:r w:rsidRPr="00F407EF">
              <w:rPr>
                <w:rFonts w:ascii="Arial Narrow" w:hAnsi="Arial Narrow"/>
                <w:b/>
                <w:lang w:val="en-CA"/>
              </w:rPr>
              <w:t>Article 2.2</w:t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the research relies exclusively on information that is:</w:t>
            </w:r>
          </w:p>
          <w:p w14:paraId="676DD3AC" w14:textId="77777777" w:rsidR="00B613E5" w:rsidRPr="00F407EF" w:rsidRDefault="00B613E5" w:rsidP="0052189D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t>publicly available through a mechanism set out by legislation or regulation and that is protected by law; or</w:t>
            </w:r>
          </w:p>
          <w:p w14:paraId="7B5E5F26" w14:textId="77777777" w:rsidR="00B613E5" w:rsidRPr="00F407EF" w:rsidRDefault="00B613E5" w:rsidP="0052189D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t>in the public domain and the individuals to whom the information refers have no reasonable expectation of privacy.</w:t>
            </w:r>
          </w:p>
          <w:p w14:paraId="59DBAAE4" w14:textId="3055D2CD" w:rsidR="000F3DD4" w:rsidRPr="00F407EF" w:rsidRDefault="00E61A80" w:rsidP="000F3DD4">
            <w:p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>Explain your choice</w:t>
            </w:r>
            <w:r w:rsidR="006B5B06" w:rsidRPr="00F407EF">
              <w:rPr>
                <w:rFonts w:ascii="Arial Narrow" w:hAnsi="Arial Narrow"/>
                <w:b/>
                <w:lang w:val="en-CA"/>
              </w:rPr>
              <w:t>:</w:t>
            </w:r>
          </w:p>
          <w:p w14:paraId="209520F4" w14:textId="77777777" w:rsidR="000F3DD4" w:rsidRPr="00F407EF" w:rsidRDefault="000F3DD4" w:rsidP="000F3DD4">
            <w:pPr>
              <w:rPr>
                <w:rFonts w:ascii="Arial Narrow" w:hAnsi="Arial Narrow"/>
                <w:bCs/>
                <w:lang w:val="en-CA"/>
              </w:rPr>
            </w:pPr>
          </w:p>
          <w:p w14:paraId="6E7523B2" w14:textId="77777777" w:rsidR="00B613E5" w:rsidRPr="00F407EF" w:rsidRDefault="00B613E5" w:rsidP="0052189D">
            <w:pPr>
              <w:pStyle w:val="Titre1"/>
              <w:rPr>
                <w:rFonts w:ascii="Arial Narrow" w:hAnsi="Arial Narrow"/>
                <w:b w:val="0"/>
                <w:sz w:val="20"/>
                <w:u w:val="none"/>
                <w:lang w:val="en-CA"/>
              </w:rPr>
            </w:pPr>
            <w:r w:rsidRPr="00F407EF">
              <w:rPr>
                <w:rFonts w:ascii="Segoe UI Symbol" w:hAnsi="Segoe UI Symbol" w:cs="Segoe UI Symbol"/>
                <w:b w:val="0"/>
                <w:sz w:val="20"/>
                <w:u w:val="none"/>
                <w:lang w:val="en-CA"/>
              </w:rPr>
              <w:t>☐</w:t>
            </w:r>
            <w:r w:rsidRPr="00F407E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 xml:space="preserve"> </w:t>
            </w:r>
            <w:r w:rsidRPr="00F407EF">
              <w:rPr>
                <w:rFonts w:ascii="Arial Narrow" w:hAnsi="Arial Narrow"/>
                <w:bCs/>
                <w:sz w:val="20"/>
                <w:u w:val="none"/>
                <w:lang w:val="en-CA"/>
              </w:rPr>
              <w:t>Article 2.3</w:t>
            </w:r>
            <w:r w:rsidRPr="00F407E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 xml:space="preserve"> the research is involving the observation of people in public places where:</w:t>
            </w:r>
          </w:p>
          <w:p w14:paraId="1EE75D46" w14:textId="77777777" w:rsidR="00B613E5" w:rsidRPr="00F407EF" w:rsidRDefault="00B613E5" w:rsidP="0052189D">
            <w:pPr>
              <w:pStyle w:val="Titre1"/>
              <w:numPr>
                <w:ilvl w:val="0"/>
                <w:numId w:val="18"/>
              </w:numPr>
              <w:rPr>
                <w:rFonts w:ascii="Arial Narrow" w:hAnsi="Arial Narrow"/>
                <w:b w:val="0"/>
                <w:sz w:val="20"/>
                <w:u w:val="none"/>
                <w:lang w:val="en-CA"/>
              </w:rPr>
            </w:pPr>
            <w:r w:rsidRPr="00F407E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 xml:space="preserve">it does not involve any intervention staged by the researcher, or direct interaction with the individuals or </w:t>
            </w:r>
            <w:r w:rsidR="009A1442" w:rsidRPr="00F407EF">
              <w:rPr>
                <w:rFonts w:ascii="Arial Narrow" w:hAnsi="Arial Narrow"/>
                <w:b w:val="0"/>
                <w:sz w:val="20"/>
                <w:u w:val="none"/>
                <w:lang w:val="en-CA"/>
              </w:rPr>
              <w:t>groups,</w:t>
            </w:r>
          </w:p>
          <w:p w14:paraId="2CF218C7" w14:textId="77777777" w:rsidR="00B613E5" w:rsidRPr="00F407EF" w:rsidRDefault="00B613E5" w:rsidP="0052189D">
            <w:pPr>
              <w:pStyle w:val="Paragraphedeliste"/>
              <w:numPr>
                <w:ilvl w:val="0"/>
                <w:numId w:val="18"/>
              </w:numPr>
              <w:rPr>
                <w:lang w:val="en-CA"/>
              </w:rPr>
            </w:pPr>
            <w:r w:rsidRPr="00F407EF">
              <w:rPr>
                <w:rFonts w:ascii="Arial Narrow" w:hAnsi="Arial Narrow"/>
                <w:lang w:val="en-CA"/>
              </w:rPr>
              <w:t>individuals or groups targeted for observation have no reasonable expectation of privacy; and</w:t>
            </w:r>
          </w:p>
          <w:p w14:paraId="5EAD55AB" w14:textId="77777777" w:rsidR="00B070FD" w:rsidRPr="00F407EF" w:rsidRDefault="00B613E5" w:rsidP="0052189D">
            <w:pPr>
              <w:pStyle w:val="Paragraphedeliste"/>
              <w:numPr>
                <w:ilvl w:val="0"/>
                <w:numId w:val="18"/>
              </w:numPr>
              <w:rPr>
                <w:lang w:val="en-CA"/>
              </w:rPr>
            </w:pPr>
            <w:r w:rsidRPr="00F407EF">
              <w:rPr>
                <w:rFonts w:ascii="Arial Narrow" w:hAnsi="Arial Narrow"/>
                <w:lang w:val="en-CA"/>
              </w:rPr>
              <w:t>any dissemination of research results does not allow identification of specific individuals.</w:t>
            </w:r>
          </w:p>
          <w:p w14:paraId="5EE9A956" w14:textId="268805AF" w:rsidR="000F3DD4" w:rsidRPr="00F407EF" w:rsidRDefault="006B5B06" w:rsidP="000F3DD4">
            <w:p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>Explain your choice:</w:t>
            </w:r>
          </w:p>
          <w:p w14:paraId="53F1AAB2" w14:textId="77777777" w:rsidR="000F3DD4" w:rsidRPr="00F407EF" w:rsidRDefault="000F3DD4" w:rsidP="000F3DD4">
            <w:pPr>
              <w:rPr>
                <w:lang w:val="en-CA"/>
              </w:rPr>
            </w:pPr>
          </w:p>
          <w:p w14:paraId="2B82EBB4" w14:textId="77777777" w:rsidR="006B5B06" w:rsidRPr="00F407EF" w:rsidRDefault="006B5B06" w:rsidP="000F3DD4">
            <w:pPr>
              <w:rPr>
                <w:lang w:val="en-CA"/>
              </w:rPr>
            </w:pPr>
          </w:p>
          <w:p w14:paraId="47C2A18D" w14:textId="77777777" w:rsidR="00277A19" w:rsidRPr="00F407EF" w:rsidRDefault="00B070FD" w:rsidP="00277A19">
            <w:p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Segoe UI Symbol" w:eastAsia="MS Gothic" w:hAnsi="Segoe UI Symbol" w:cs="Segoe UI Symbol"/>
                <w:lang w:val="en-CA"/>
              </w:rPr>
              <w:t xml:space="preserve">☐ </w:t>
            </w:r>
            <w:r w:rsidRPr="00F407EF">
              <w:rPr>
                <w:rFonts w:ascii="Arial Narrow" w:hAnsi="Arial Narrow"/>
                <w:b/>
                <w:lang w:val="en-CA"/>
              </w:rPr>
              <w:t>Article 2.4</w:t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the research relies exclusively on secondary use of anonymous information, or anonymous human biological materials, so long as the process and that data sets gathered and </w:t>
            </w:r>
            <w:r w:rsidR="00336F46" w:rsidRPr="00F407EF">
              <w:rPr>
                <w:rFonts w:ascii="Arial Narrow" w:hAnsi="Arial Narrow"/>
                <w:bCs/>
                <w:lang w:val="en-CA"/>
              </w:rPr>
              <w:t>analyzed</w:t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or when published/</w:t>
            </w:r>
            <w:r w:rsidR="00336F46" w:rsidRPr="00F407EF">
              <w:rPr>
                <w:rFonts w:ascii="Arial Narrow" w:hAnsi="Arial Narrow"/>
                <w:bCs/>
                <w:lang w:val="en-CA"/>
              </w:rPr>
              <w:t>disseminated</w:t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</w:t>
            </w:r>
            <w:r w:rsidR="00336F46" w:rsidRPr="00F407EF">
              <w:rPr>
                <w:rFonts w:ascii="Arial Narrow" w:hAnsi="Arial Narrow"/>
                <w:bCs/>
                <w:lang w:val="en-CA"/>
              </w:rPr>
              <w:t>will create a risk of identifying participants.</w:t>
            </w:r>
          </w:p>
          <w:p w14:paraId="3ABC76FC" w14:textId="6548B694" w:rsidR="00B070FD" w:rsidRPr="00F407EF" w:rsidRDefault="00C929D3" w:rsidP="00277A19">
            <w:pPr>
              <w:ind w:left="360"/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t>NOTE:</w:t>
            </w:r>
            <w:r w:rsidR="00277A19" w:rsidRPr="00F407EF">
              <w:rPr>
                <w:rFonts w:ascii="Arial Narrow" w:hAnsi="Arial Narrow"/>
                <w:bCs/>
                <w:lang w:val="en-CA"/>
              </w:rPr>
              <w:t xml:space="preserve"> it applies only to the secondary use of data or human biological material for which no identifier has ever been associated. This data has never been coded or </w:t>
            </w:r>
            <w:r w:rsidR="000F3DD4" w:rsidRPr="00F407EF">
              <w:rPr>
                <w:rFonts w:ascii="Arial Narrow" w:hAnsi="Arial Narrow"/>
                <w:bCs/>
                <w:lang w:val="en-CA"/>
              </w:rPr>
              <w:t>anonymized.</w:t>
            </w:r>
          </w:p>
          <w:p w14:paraId="7C4734E0" w14:textId="77777777" w:rsidR="006B5B06" w:rsidRPr="00F407EF" w:rsidRDefault="006B5B06" w:rsidP="006B5B06">
            <w:p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>Explain your choice:</w:t>
            </w:r>
          </w:p>
          <w:p w14:paraId="021B91F5" w14:textId="77777777" w:rsidR="000F3DD4" w:rsidRPr="00F407EF" w:rsidRDefault="000F3DD4" w:rsidP="000F3DD4">
            <w:pPr>
              <w:rPr>
                <w:rFonts w:ascii="Arial Narrow" w:hAnsi="Arial Narrow"/>
                <w:bCs/>
                <w:lang w:val="en-CA"/>
              </w:rPr>
            </w:pPr>
          </w:p>
          <w:p w14:paraId="03F08ACF" w14:textId="77777777" w:rsidR="000F3DD4" w:rsidRPr="00F407EF" w:rsidRDefault="000F3DD4" w:rsidP="000F3DD4">
            <w:pPr>
              <w:rPr>
                <w:rFonts w:ascii="Arial Narrow" w:hAnsi="Arial Narrow"/>
                <w:bCs/>
                <w:lang w:val="en-CA"/>
              </w:rPr>
            </w:pPr>
          </w:p>
          <w:p w14:paraId="6B2D70AB" w14:textId="77777777" w:rsidR="004E3263" w:rsidRPr="00F407EF" w:rsidRDefault="00B070FD" w:rsidP="0052189D">
            <w:pPr>
              <w:rPr>
                <w:rFonts w:ascii="Arial Narrow" w:hAnsi="Arial Narrow"/>
                <w:lang w:val="en-CA"/>
              </w:rPr>
            </w:pPr>
            <w:r w:rsidRPr="00F407EF">
              <w:rPr>
                <w:rFonts w:ascii="Segoe UI Symbol" w:eastAsia="MS Gothic" w:hAnsi="Segoe UI Symbol" w:cs="Segoe UI Symbol"/>
                <w:lang w:val="en-CA"/>
              </w:rPr>
              <w:t xml:space="preserve">☐ </w:t>
            </w:r>
            <w:r w:rsidRPr="00F407EF">
              <w:rPr>
                <w:rFonts w:ascii="Arial Narrow" w:hAnsi="Arial Narrow"/>
                <w:b/>
                <w:lang w:val="en-CA"/>
              </w:rPr>
              <w:t>Article 2.5</w:t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refers to activities </w:t>
            </w:r>
            <w:r w:rsidR="004E3263" w:rsidRPr="00F407EF">
              <w:rPr>
                <w:rFonts w:ascii="Arial Narrow" w:hAnsi="Arial Narrow"/>
                <w:bCs/>
                <w:lang w:val="en-CA"/>
              </w:rPr>
              <w:t>related with quality</w:t>
            </w:r>
            <w:r w:rsidRPr="00F407EF">
              <w:rPr>
                <w:rFonts w:ascii="Arial Narrow" w:hAnsi="Arial Narrow"/>
                <w:lang w:val="en-CA"/>
              </w:rPr>
              <w:t xml:space="preserve"> assurance and quality improvement studies, program evaluation activities, and performance reviews, or testing within normal educational requirements when used exclusively for assessment, </w:t>
            </w:r>
            <w:r w:rsidR="004E3263" w:rsidRPr="00F407EF">
              <w:rPr>
                <w:rFonts w:ascii="Arial Narrow" w:hAnsi="Arial Narrow"/>
                <w:lang w:val="en-CA"/>
              </w:rPr>
              <w:t>management,</w:t>
            </w:r>
            <w:r w:rsidRPr="00F407EF">
              <w:rPr>
                <w:rFonts w:ascii="Arial Narrow" w:hAnsi="Arial Narrow"/>
                <w:lang w:val="en-CA"/>
              </w:rPr>
              <w:t xml:space="preserve"> or improvement purposes.</w:t>
            </w:r>
          </w:p>
          <w:p w14:paraId="345349A3" w14:textId="77777777" w:rsidR="006B5B06" w:rsidRPr="00F407EF" w:rsidRDefault="006B5B06" w:rsidP="006B5B06">
            <w:p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>Explain your choice:</w:t>
            </w:r>
          </w:p>
          <w:p w14:paraId="1A2B3B20" w14:textId="77777777" w:rsidR="000F3DD4" w:rsidRPr="00F407EF" w:rsidRDefault="000F3DD4" w:rsidP="0052189D">
            <w:pPr>
              <w:rPr>
                <w:rFonts w:ascii="Arial Narrow" w:hAnsi="Arial Narrow"/>
                <w:lang w:val="en-CA"/>
              </w:rPr>
            </w:pPr>
          </w:p>
          <w:p w14:paraId="095AF85B" w14:textId="77777777" w:rsidR="000F3DD4" w:rsidRPr="00F407EF" w:rsidRDefault="000F3DD4" w:rsidP="0052189D">
            <w:pPr>
              <w:rPr>
                <w:rFonts w:ascii="Arial Narrow" w:hAnsi="Arial Narrow"/>
                <w:lang w:val="en-CA"/>
              </w:rPr>
            </w:pPr>
          </w:p>
          <w:p w14:paraId="66E704D6" w14:textId="77777777" w:rsidR="00A91110" w:rsidRPr="00F407EF" w:rsidRDefault="004E3263" w:rsidP="0052189D">
            <w:pPr>
              <w:rPr>
                <w:rFonts w:ascii="Arial Narrow" w:hAnsi="Arial Narrow"/>
                <w:lang w:val="en-CA"/>
              </w:rPr>
            </w:pPr>
            <w:r w:rsidRPr="00F407EF">
              <w:rPr>
                <w:rFonts w:ascii="Segoe UI Symbol" w:eastAsia="MS Gothic" w:hAnsi="Segoe UI Symbol" w:cs="Segoe UI Symbol"/>
                <w:lang w:val="en-CA"/>
              </w:rPr>
              <w:t xml:space="preserve">☐ </w:t>
            </w:r>
            <w:r w:rsidRPr="00F407EF">
              <w:rPr>
                <w:rFonts w:ascii="Arial Narrow" w:hAnsi="Arial Narrow"/>
                <w:b/>
                <w:lang w:val="en-CA"/>
              </w:rPr>
              <w:t>Article 2.6</w:t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</w:t>
            </w:r>
            <w:r w:rsidR="00B070FD" w:rsidRPr="00F407EF">
              <w:rPr>
                <w:rFonts w:ascii="Arial Narrow" w:hAnsi="Arial Narrow"/>
                <w:lang w:val="en-CA"/>
              </w:rPr>
              <w:t xml:space="preserve">Creative </w:t>
            </w:r>
            <w:r w:rsidR="009A1442" w:rsidRPr="00F407EF">
              <w:rPr>
                <w:rFonts w:ascii="Arial Narrow" w:hAnsi="Arial Narrow"/>
                <w:lang w:val="en-CA"/>
              </w:rPr>
              <w:t xml:space="preserve">activities and its processes </w:t>
            </w:r>
            <w:r w:rsidR="00B070FD" w:rsidRPr="00F407EF">
              <w:rPr>
                <w:rFonts w:ascii="Arial Narrow" w:hAnsi="Arial Narrow"/>
                <w:lang w:val="en-CA"/>
              </w:rPr>
              <w:t>do not require REB review. However, research that employs creative practice to obtain responses from participants that will be analyzed to answer a research question is subject to REB review.</w:t>
            </w:r>
          </w:p>
          <w:p w14:paraId="7A3CCB14" w14:textId="77777777" w:rsidR="006B5B06" w:rsidRPr="00F407EF" w:rsidRDefault="006B5B06" w:rsidP="006B5B06">
            <w:p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>Explain your choice:</w:t>
            </w:r>
          </w:p>
          <w:p w14:paraId="49484921" w14:textId="77777777" w:rsidR="000F3DD4" w:rsidRPr="00F407EF" w:rsidRDefault="000F3DD4" w:rsidP="0052189D">
            <w:pPr>
              <w:rPr>
                <w:rFonts w:ascii="Arial Narrow" w:hAnsi="Arial Narrow"/>
                <w:lang w:val="en-CA"/>
              </w:rPr>
            </w:pPr>
          </w:p>
        </w:tc>
      </w:tr>
      <w:tr w:rsidR="000F3DD4" w:rsidRPr="001944B5" w14:paraId="7D9BC48C" w14:textId="77777777" w:rsidTr="006B5B06">
        <w:trPr>
          <w:cantSplit/>
          <w:trHeight w:val="1396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1420A8F" w14:textId="76ACEF9C" w:rsidR="000F3DD4" w:rsidRPr="00F407EF" w:rsidRDefault="000F3DD4" w:rsidP="00A91110">
            <w:pPr>
              <w:pStyle w:val="Titre1"/>
              <w:numPr>
                <w:ilvl w:val="0"/>
                <w:numId w:val="12"/>
              </w:numPr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F407EF">
              <w:rPr>
                <w:rFonts w:ascii="Arial Narrow" w:hAnsi="Arial Narrow"/>
                <w:sz w:val="20"/>
                <w:u w:val="none"/>
                <w:lang w:val="en-CA"/>
              </w:rPr>
              <w:t xml:space="preserve">Study summary/ </w:t>
            </w:r>
            <w:r w:rsidRPr="00F407EF">
              <w:rPr>
                <w:rFonts w:ascii="Arial Narrow" w:hAnsi="Arial Narrow"/>
                <w:sz w:val="20"/>
                <w:u w:val="none"/>
              </w:rPr>
              <w:t>A</w:t>
            </w:r>
            <w:r w:rsidR="006B5B06" w:rsidRPr="00F407EF">
              <w:rPr>
                <w:rFonts w:ascii="Arial Narrow" w:hAnsi="Arial Narrow"/>
                <w:sz w:val="20"/>
                <w:u w:val="none"/>
              </w:rPr>
              <w:t>bstract</w:t>
            </w:r>
            <w:r w:rsidRPr="00F407EF">
              <w:rPr>
                <w:rFonts w:ascii="Arial Narrow" w:hAnsi="Arial Narrow"/>
                <w:sz w:val="20"/>
                <w:u w:val="none"/>
              </w:rPr>
              <w:t xml:space="preserve"> </w:t>
            </w:r>
            <w:r w:rsidRPr="00F407EF">
              <w:rPr>
                <w:rFonts w:ascii="Arial Narrow" w:hAnsi="Arial Narrow"/>
                <w:b w:val="0"/>
                <w:bCs/>
                <w:sz w:val="20"/>
                <w:u w:val="none"/>
              </w:rPr>
              <w:t>(approximately 200 words).</w:t>
            </w:r>
          </w:p>
        </w:tc>
      </w:tr>
      <w:tr w:rsidR="000F3DD4" w:rsidRPr="001944B5" w14:paraId="6DE2607B" w14:textId="77777777" w:rsidTr="000F3DD4">
        <w:trPr>
          <w:cantSplit/>
          <w:trHeight w:val="553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BE93D52" w14:textId="2747670A" w:rsidR="000F3DD4" w:rsidRPr="00F407EF" w:rsidRDefault="000F3DD4" w:rsidP="000F3DD4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t xml:space="preserve">The only record linking the participant and the research would be the consent document and the principal risk would be potential harm resulting from a breach of confidentiality. </w:t>
            </w:r>
            <w:r w:rsidRPr="00F407EF">
              <w:rPr>
                <w:rFonts w:ascii="Arial Narrow" w:hAnsi="Arial Narrow"/>
                <w:bCs/>
                <w:lang w:val="en-CA"/>
              </w:rPr>
              <w:tab/>
              <w:t xml:space="preserve">                        </w:t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7EF">
              <w:rPr>
                <w:rFonts w:ascii="Arial Narrow" w:hAnsi="Arial Narrow"/>
                <w:bCs/>
                <w:lang w:val="en-CA"/>
              </w:rPr>
              <w:instrText xml:space="preserve"> FORMCHECKBOX </w:instrText>
            </w:r>
            <w:r w:rsidR="00F407EF" w:rsidRPr="00F407EF">
              <w:rPr>
                <w:rFonts w:ascii="Arial Narrow" w:hAnsi="Arial Narrow"/>
                <w:bCs/>
                <w:lang w:val="en-CA"/>
              </w:rPr>
            </w:r>
            <w:r w:rsidR="00F407EF" w:rsidRPr="00F407EF">
              <w:rPr>
                <w:rFonts w:ascii="Arial Narrow" w:hAnsi="Arial Narrow"/>
                <w:bCs/>
                <w:lang w:val="en-CA"/>
              </w:rPr>
              <w:fldChar w:fldCharType="separate"/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end"/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Yes   </w:t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7EF">
              <w:rPr>
                <w:rFonts w:ascii="Arial Narrow" w:hAnsi="Arial Narrow"/>
                <w:bCs/>
                <w:lang w:val="en-CA"/>
              </w:rPr>
              <w:instrText xml:space="preserve"> FORMCHECKBOX </w:instrText>
            </w:r>
            <w:r w:rsidR="00F407EF" w:rsidRPr="00F407EF">
              <w:rPr>
                <w:rFonts w:ascii="Arial Narrow" w:hAnsi="Arial Narrow"/>
                <w:bCs/>
                <w:lang w:val="en-CA"/>
              </w:rPr>
            </w:r>
            <w:r w:rsidR="00F407EF" w:rsidRPr="00F407EF">
              <w:rPr>
                <w:rFonts w:ascii="Arial Narrow" w:hAnsi="Arial Narrow"/>
                <w:bCs/>
                <w:lang w:val="en-CA"/>
              </w:rPr>
              <w:fldChar w:fldCharType="separate"/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end"/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No</w:t>
            </w:r>
          </w:p>
        </w:tc>
      </w:tr>
      <w:tr w:rsidR="000F3DD4" w:rsidRPr="001944B5" w14:paraId="7BB60281" w14:textId="77777777" w:rsidTr="000F3DD4">
        <w:trPr>
          <w:cantSplit/>
          <w:trHeight w:val="533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F09CC98" w14:textId="77777777" w:rsidR="000F3DD4" w:rsidRPr="00F407EF" w:rsidRDefault="000F3DD4" w:rsidP="000F3DD4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lastRenderedPageBreak/>
              <w:t xml:space="preserve">The research presents no more than a minimal risk of harm to participants and involves no procedures for which written consent is normally required outside the research context. </w:t>
            </w:r>
            <w:r w:rsidRPr="00F407EF">
              <w:rPr>
                <w:rFonts w:ascii="Arial Narrow" w:hAnsi="Arial Narrow"/>
                <w:bCs/>
                <w:i/>
                <w:sz w:val="18"/>
                <w:szCs w:val="18"/>
                <w:lang w:val="en-CA"/>
              </w:rPr>
              <w:t>(e.g., drawing a blood sample, or asking shoppers in a mall about the ambient lighting or temperature)</w:t>
            </w:r>
            <w:r w:rsidRPr="00F407EF">
              <w:rPr>
                <w:rFonts w:ascii="Arial Narrow" w:hAnsi="Arial Narrow"/>
                <w:bCs/>
                <w:i/>
                <w:lang w:val="en-CA"/>
              </w:rPr>
              <w:t>.</w:t>
            </w:r>
          </w:p>
          <w:p w14:paraId="4D16B8A2" w14:textId="4B1CAFB0" w:rsidR="000F3DD4" w:rsidRPr="00F407EF" w:rsidRDefault="000F3DD4" w:rsidP="000F3DD4">
            <w:pPr>
              <w:ind w:left="360"/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tab/>
              <w:t xml:space="preserve">                        </w:t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7EF">
              <w:rPr>
                <w:rFonts w:ascii="Arial Narrow" w:hAnsi="Arial Narrow"/>
                <w:bCs/>
                <w:lang w:val="en-CA"/>
              </w:rPr>
              <w:instrText xml:space="preserve"> FORMCHECKBOX </w:instrText>
            </w:r>
            <w:r w:rsidR="00F407EF" w:rsidRPr="00F407EF">
              <w:rPr>
                <w:rFonts w:ascii="Arial Narrow" w:hAnsi="Arial Narrow"/>
                <w:bCs/>
                <w:lang w:val="en-CA"/>
              </w:rPr>
            </w:r>
            <w:r w:rsidR="00F407EF" w:rsidRPr="00F407EF">
              <w:rPr>
                <w:rFonts w:ascii="Arial Narrow" w:hAnsi="Arial Narrow"/>
                <w:bCs/>
                <w:lang w:val="en-CA"/>
              </w:rPr>
              <w:fldChar w:fldCharType="separate"/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end"/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Yes   </w:t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7EF">
              <w:rPr>
                <w:rFonts w:ascii="Arial Narrow" w:hAnsi="Arial Narrow"/>
                <w:bCs/>
                <w:lang w:val="en-CA"/>
              </w:rPr>
              <w:instrText xml:space="preserve"> FORMCHECKBOX </w:instrText>
            </w:r>
            <w:r w:rsidR="00F407EF" w:rsidRPr="00F407EF">
              <w:rPr>
                <w:rFonts w:ascii="Arial Narrow" w:hAnsi="Arial Narrow"/>
                <w:bCs/>
                <w:lang w:val="en-CA"/>
              </w:rPr>
            </w:r>
            <w:r w:rsidR="00F407EF" w:rsidRPr="00F407EF">
              <w:rPr>
                <w:rFonts w:ascii="Arial Narrow" w:hAnsi="Arial Narrow"/>
                <w:bCs/>
                <w:lang w:val="en-CA"/>
              </w:rPr>
              <w:fldChar w:fldCharType="separate"/>
            </w:r>
            <w:r w:rsidRPr="00F407EF">
              <w:rPr>
                <w:rFonts w:ascii="Arial Narrow" w:hAnsi="Arial Narrow"/>
                <w:bCs/>
                <w:lang w:val="en-CA"/>
              </w:rPr>
              <w:fldChar w:fldCharType="end"/>
            </w:r>
            <w:r w:rsidRPr="00F407EF">
              <w:rPr>
                <w:rFonts w:ascii="Arial Narrow" w:hAnsi="Arial Narrow"/>
                <w:bCs/>
                <w:lang w:val="en-CA"/>
              </w:rPr>
              <w:t xml:space="preserve"> No</w:t>
            </w:r>
          </w:p>
        </w:tc>
      </w:tr>
      <w:tr w:rsidR="00A91110" w:rsidRPr="001944B5" w14:paraId="776FD093" w14:textId="77777777" w:rsidTr="000F3DD4">
        <w:trPr>
          <w:cantSplit/>
          <w:trHeight w:val="1080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9C28EBB" w14:textId="51B90A11" w:rsidR="005623FB" w:rsidRPr="00F407EF" w:rsidRDefault="005623FB" w:rsidP="005623FB">
            <w:pPr>
              <w:numPr>
                <w:ilvl w:val="0"/>
                <w:numId w:val="12"/>
              </w:numPr>
              <w:rPr>
                <w:rFonts w:ascii="Arial Narrow" w:hAnsi="Arial Narrow"/>
                <w:bCs/>
                <w:lang w:val="en-CA"/>
              </w:rPr>
            </w:pPr>
            <w:r w:rsidRPr="00F407EF">
              <w:rPr>
                <w:rFonts w:ascii="Arial Narrow" w:hAnsi="Arial Narrow"/>
                <w:bCs/>
                <w:lang w:val="en-CA"/>
              </w:rPr>
              <w:t xml:space="preserve">Please </w:t>
            </w:r>
            <w:r w:rsidR="006034E6" w:rsidRPr="00F407EF">
              <w:rPr>
                <w:rFonts w:ascii="Arial Narrow" w:hAnsi="Arial Narrow"/>
                <w:bCs/>
                <w:lang w:val="en-CA"/>
              </w:rPr>
              <w:t>submit:</w:t>
            </w:r>
          </w:p>
          <w:p w14:paraId="07EA47B2" w14:textId="77777777" w:rsidR="005623FB" w:rsidRPr="00F407EF" w:rsidRDefault="005623FB" w:rsidP="009A1442">
            <w:pPr>
              <w:numPr>
                <w:ilvl w:val="0"/>
                <w:numId w:val="16"/>
              </w:num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 xml:space="preserve">The study </w:t>
            </w:r>
            <w:proofErr w:type="gramStart"/>
            <w:r w:rsidRPr="00F407EF">
              <w:rPr>
                <w:rFonts w:ascii="Arial Narrow" w:hAnsi="Arial Narrow"/>
                <w:b/>
                <w:lang w:val="en-CA"/>
              </w:rPr>
              <w:t>protocol</w:t>
            </w:r>
            <w:proofErr w:type="gramEnd"/>
            <w:r w:rsidRPr="00F407EF">
              <w:rPr>
                <w:rFonts w:ascii="Arial Narrow" w:hAnsi="Arial Narrow"/>
                <w:b/>
                <w:lang w:val="en-CA"/>
              </w:rPr>
              <w:t xml:space="preserve"> </w:t>
            </w:r>
          </w:p>
          <w:p w14:paraId="7A8E0403" w14:textId="77777777" w:rsidR="005623FB" w:rsidRPr="00F407EF" w:rsidRDefault="005623FB" w:rsidP="005623FB">
            <w:pPr>
              <w:numPr>
                <w:ilvl w:val="0"/>
                <w:numId w:val="16"/>
              </w:numPr>
              <w:rPr>
                <w:rFonts w:ascii="Arial Narrow" w:hAnsi="Arial Narrow"/>
                <w:b/>
                <w:lang w:val="en-CA"/>
              </w:rPr>
            </w:pPr>
            <w:r w:rsidRPr="00F407EF">
              <w:rPr>
                <w:rFonts w:ascii="Arial Narrow" w:hAnsi="Arial Narrow"/>
                <w:b/>
                <w:lang w:val="en-CA"/>
              </w:rPr>
              <w:t>T</w:t>
            </w:r>
            <w:r w:rsidR="009A1442" w:rsidRPr="00F407EF">
              <w:rPr>
                <w:rFonts w:ascii="Arial Narrow" w:hAnsi="Arial Narrow"/>
                <w:b/>
                <w:lang w:val="en-CA"/>
              </w:rPr>
              <w:t xml:space="preserve">he </w:t>
            </w:r>
            <w:hyperlink r:id="rId10" w:history="1"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 xml:space="preserve">A </w:t>
              </w:r>
              <w:proofErr w:type="spellStart"/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p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bCs/>
                  <w:lang w:val="en-CA"/>
                </w:rPr>
                <w:t>R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oject</w:t>
              </w:r>
              <w:proofErr w:type="spellEnd"/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 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bCs/>
                  <w:lang w:val="en-CA"/>
                </w:rPr>
                <w:t>E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thics 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bCs/>
                  <w:lang w:val="en-CA"/>
                </w:rPr>
                <w:t>C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ommunity 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bCs/>
                  <w:lang w:val="en-CA"/>
                </w:rPr>
                <w:t>C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onsensus 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bCs/>
                  <w:lang w:val="en-CA"/>
                </w:rPr>
                <w:t>I</w:t>
              </w:r>
              <w:r w:rsidR="009A1442" w:rsidRPr="00F407EF">
                <w:rPr>
                  <w:rStyle w:val="Lienhypertexte"/>
                  <w:rFonts w:ascii="Arial Narrow" w:hAnsi="Arial Narrow"/>
                  <w:b/>
                  <w:lang w:val="en-CA"/>
                </w:rPr>
                <w:t>nitiative</w:t>
              </w:r>
            </w:hyperlink>
            <w:r w:rsidR="009A1442" w:rsidRPr="00F407EF">
              <w:rPr>
                <w:rFonts w:ascii="Arial Narrow" w:hAnsi="Arial Narrow"/>
                <w:b/>
                <w:lang w:val="en-CA"/>
              </w:rPr>
              <w:t xml:space="preserve"> (</w:t>
            </w:r>
            <w:r w:rsidR="009A1442" w:rsidRPr="00F407EF">
              <w:rPr>
                <w:rFonts w:ascii="Arial Narrow" w:hAnsi="Arial Narrow"/>
                <w:b/>
                <w:bCs/>
                <w:lang w:val="en-CA"/>
              </w:rPr>
              <w:t>ARECCI</w:t>
            </w:r>
            <w:r w:rsidR="009A1442" w:rsidRPr="00F407EF">
              <w:rPr>
                <w:rFonts w:ascii="Arial Narrow" w:hAnsi="Arial Narrow"/>
                <w:b/>
                <w:lang w:val="en-CA"/>
              </w:rPr>
              <w:t xml:space="preserve">)  : </w:t>
            </w:r>
            <w:hyperlink r:id="rId11" w:history="1">
              <w:r w:rsidRPr="00F407EF">
                <w:rPr>
                  <w:rStyle w:val="Lienhypertexte"/>
                  <w:rFonts w:ascii="Arial Narrow" w:hAnsi="Arial Narrow"/>
                  <w:b/>
                  <w:bCs/>
                  <w:lang w:val="en-CA"/>
                </w:rPr>
                <w:t>ARECCI Screening tool</w:t>
              </w:r>
            </w:hyperlink>
            <w:r w:rsidR="009A1442" w:rsidRPr="00F407EF">
              <w:rPr>
                <w:rFonts w:ascii="Arial Narrow" w:hAnsi="Arial Narrow"/>
                <w:b/>
                <w:lang w:val="en-CA"/>
              </w:rPr>
              <w:t xml:space="preserve"> </w:t>
            </w:r>
          </w:p>
          <w:p w14:paraId="504EB234" w14:textId="77777777" w:rsidR="00ED32ED" w:rsidRPr="00F407EF" w:rsidRDefault="00ED32ED" w:rsidP="00ED32ED">
            <w:pPr>
              <w:rPr>
                <w:rFonts w:ascii="Arial Narrow" w:hAnsi="Arial Narrow"/>
                <w:b/>
                <w:sz w:val="12"/>
                <w:szCs w:val="12"/>
                <w:lang w:val="en-CA"/>
              </w:rPr>
            </w:pPr>
          </w:p>
          <w:p w14:paraId="41CD2E23" w14:textId="046C7845" w:rsidR="00ED32ED" w:rsidRPr="00F407EF" w:rsidRDefault="00ED32ED" w:rsidP="00ED32ED">
            <w:pPr>
              <w:rPr>
                <w:rFonts w:ascii="Arial Narrow" w:hAnsi="Arial Narrow"/>
                <w:b/>
                <w:i/>
                <w:iCs/>
                <w:sz w:val="18"/>
                <w:szCs w:val="18"/>
                <w:lang w:val="en-CA"/>
              </w:rPr>
            </w:pPr>
            <w:r w:rsidRPr="00F407EF">
              <w:rPr>
                <w:rFonts w:ascii="Arial Narrow" w:hAnsi="Arial Narrow"/>
                <w:b/>
                <w:i/>
                <w:iCs/>
                <w:lang w:val="en-CA"/>
              </w:rPr>
              <w:t>Any changes to the project will need to be reviewed by the REB to determine if the change requires ethics review and approval.</w:t>
            </w:r>
          </w:p>
        </w:tc>
      </w:tr>
      <w:tr w:rsidR="001944B5" w:rsidRPr="001944B5" w14:paraId="2B7BBB7E" w14:textId="77777777" w:rsidTr="006026D3">
        <w:trPr>
          <w:cantSplit/>
          <w:trHeight w:val="318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17A18BC5" w14:textId="77777777" w:rsidR="001944B5" w:rsidRPr="00C0684B" w:rsidRDefault="00A379C0" w:rsidP="00A17F37">
            <w:pPr>
              <w:pStyle w:val="Titre1"/>
              <w:jc w:val="center"/>
              <w:rPr>
                <w:rFonts w:ascii="Arial Narrow" w:hAnsi="Arial Narrow"/>
                <w:sz w:val="20"/>
                <w:u w:val="none"/>
                <w:lang w:val="en-CA"/>
              </w:rPr>
            </w:pPr>
            <w:r w:rsidRPr="00C0684B">
              <w:rPr>
                <w:rFonts w:ascii="Arial Narrow" w:hAnsi="Arial Narrow"/>
                <w:sz w:val="20"/>
                <w:u w:val="none"/>
                <w:lang w:val="en-CA"/>
              </w:rPr>
              <w:t>INFORMATION PROVIDED TO PARTICIPANTS</w:t>
            </w:r>
          </w:p>
        </w:tc>
      </w:tr>
      <w:tr w:rsidR="00A91110" w:rsidRPr="00FE700C" w14:paraId="2427D525" w14:textId="77777777" w:rsidTr="000F3DD4">
        <w:trPr>
          <w:cantSplit/>
          <w:trHeight w:val="330"/>
        </w:trPr>
        <w:tc>
          <w:tcPr>
            <w:tcW w:w="11005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D489B8" w14:textId="77777777" w:rsidR="00A91110" w:rsidRPr="000F3DD4" w:rsidRDefault="00A91110" w:rsidP="00A91110">
            <w:pPr>
              <w:numPr>
                <w:ilvl w:val="0"/>
                <w:numId w:val="12"/>
              </w:numPr>
              <w:rPr>
                <w:rFonts w:ascii="Arial Narrow" w:hAnsi="Arial Narrow"/>
                <w:lang w:val="en-CA"/>
              </w:rPr>
            </w:pPr>
            <w:r w:rsidRPr="000F3DD4">
              <w:rPr>
                <w:rFonts w:ascii="Arial Narrow" w:hAnsi="Arial Narrow"/>
                <w:lang w:val="en-CA"/>
              </w:rPr>
              <w:t xml:space="preserve">Please </w:t>
            </w:r>
            <w:r w:rsidRPr="000F3DD4">
              <w:rPr>
                <w:rFonts w:ascii="Arial Narrow" w:hAnsi="Arial Narrow"/>
              </w:rPr>
              <w:t>submit the information sheet regarding the research provided to participants with this request form.</w:t>
            </w:r>
          </w:p>
          <w:p w14:paraId="28B4337C" w14:textId="77777777" w:rsidR="00A91110" w:rsidRPr="001944B5" w:rsidRDefault="00A91110" w:rsidP="00A379C0">
            <w:pPr>
              <w:rPr>
                <w:rFonts w:ascii="Arial Narrow" w:hAnsi="Arial Narrow"/>
                <w:b/>
                <w:sz w:val="18"/>
                <w:szCs w:val="18"/>
                <w:lang w:val="en-CA"/>
              </w:rPr>
            </w:pPr>
          </w:p>
        </w:tc>
      </w:tr>
      <w:tr w:rsidR="001F3312" w:rsidRPr="00E46F62" w14:paraId="5EE770E2" w14:textId="77777777" w:rsidTr="006026D3">
        <w:trPr>
          <w:cantSplit/>
          <w:trHeight w:val="268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2728AFA7" w14:textId="77777777" w:rsidR="001F3312" w:rsidRPr="00BE30B1" w:rsidRDefault="001E5356" w:rsidP="00FE700C">
            <w:pPr>
              <w:pStyle w:val="Titre6"/>
              <w:rPr>
                <w:rFonts w:ascii="Arial Narrow" w:hAnsi="Arial Narrow"/>
                <w:sz w:val="20"/>
                <w:lang w:val="fr-CA"/>
              </w:rPr>
            </w:pPr>
            <w:r>
              <w:rPr>
                <w:rFonts w:ascii="Arial Narrow" w:hAnsi="Arial Narrow"/>
                <w:sz w:val="20"/>
                <w:lang w:val="fr-CA"/>
              </w:rPr>
              <w:t xml:space="preserve">DOCUMENTING </w:t>
            </w:r>
            <w:r w:rsidR="00AE56AE">
              <w:rPr>
                <w:rFonts w:ascii="Arial Narrow" w:hAnsi="Arial Narrow"/>
                <w:sz w:val="20"/>
                <w:lang w:val="fr-CA"/>
              </w:rPr>
              <w:t>THE CONSENT PROCESS</w:t>
            </w:r>
          </w:p>
        </w:tc>
      </w:tr>
      <w:tr w:rsidR="006026D3" w:rsidRPr="00D57719" w14:paraId="4B934AF1" w14:textId="77777777" w:rsidTr="000F3DD4">
        <w:trPr>
          <w:cantSplit/>
          <w:trHeight w:val="1084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FE2786C" w14:textId="2F133BF8" w:rsidR="001E5356" w:rsidRPr="000F3DD4" w:rsidRDefault="00D57719" w:rsidP="00A379C0">
            <w:pPr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0F3DD4">
              <w:rPr>
                <w:rFonts w:ascii="Arial Narrow" w:hAnsi="Arial Narrow"/>
                <w:lang w:val="en-CA"/>
              </w:rPr>
              <w:t xml:space="preserve">Please </w:t>
            </w:r>
            <w:r w:rsidR="001E5356" w:rsidRPr="000F3DD4">
              <w:rPr>
                <w:rFonts w:ascii="Arial Narrow" w:hAnsi="Arial Narrow"/>
              </w:rPr>
              <w:t>check below which process will be used to record consent:</w:t>
            </w:r>
          </w:p>
          <w:p w14:paraId="5E32BDC5" w14:textId="3F4A3EA9" w:rsidR="00AE56AE" w:rsidRPr="000F3DD4" w:rsidRDefault="00AE56AE" w:rsidP="00A379C0">
            <w:pPr>
              <w:ind w:left="360"/>
              <w:rPr>
                <w:rFonts w:ascii="Arial Narrow" w:hAnsi="Arial Narrow"/>
              </w:rPr>
            </w:pPr>
            <w:r w:rsidRPr="000F3DD4">
              <w:rPr>
                <w:rFonts w:ascii="Segoe UI Symbol" w:eastAsia="MS Gothic" w:hAnsi="Segoe UI Symbol" w:cs="Segoe UI Symbol"/>
              </w:rPr>
              <w:t>☐</w:t>
            </w:r>
            <w:r w:rsidRPr="000F3DD4">
              <w:rPr>
                <w:rFonts w:ascii="Arial Narrow" w:hAnsi="Arial Narrow"/>
              </w:rPr>
              <w:t xml:space="preserve"> </w:t>
            </w:r>
            <w:r w:rsidR="00551BB3" w:rsidRPr="000F3DD4">
              <w:rPr>
                <w:rFonts w:ascii="Arial Narrow" w:hAnsi="Arial Narrow"/>
              </w:rPr>
              <w:t>Signed</w:t>
            </w:r>
            <w:r w:rsidR="00CA038C" w:rsidRPr="000F3DD4">
              <w:rPr>
                <w:rFonts w:ascii="Arial Narrow" w:hAnsi="Arial Narrow"/>
              </w:rPr>
              <w:t xml:space="preserve"> consent</w:t>
            </w:r>
            <w:r w:rsidR="0052189D" w:rsidRPr="000F3DD4">
              <w:rPr>
                <w:rFonts w:ascii="Arial Narrow" w:hAnsi="Arial Narrow"/>
              </w:rPr>
              <w:t xml:space="preserve"> </w:t>
            </w:r>
            <w:r w:rsidR="00551BB3" w:rsidRPr="000F3DD4">
              <w:rPr>
                <w:rFonts w:ascii="Arial Narrow" w:hAnsi="Arial Narrow"/>
              </w:rPr>
              <w:t>form</w:t>
            </w:r>
            <w:r w:rsidR="0052189D" w:rsidRPr="000F3DD4">
              <w:rPr>
                <w:rFonts w:ascii="Arial Narrow" w:hAnsi="Arial Narrow"/>
              </w:rPr>
              <w:t xml:space="preserve">                                                         </w:t>
            </w:r>
            <w:r w:rsidRPr="000F3DD4">
              <w:rPr>
                <w:rFonts w:ascii="Segoe UI Symbol" w:eastAsia="MS Gothic" w:hAnsi="Segoe UI Symbol" w:cs="Segoe UI Symbol"/>
              </w:rPr>
              <w:t>☐</w:t>
            </w:r>
            <w:r w:rsidRPr="000F3DD4">
              <w:rPr>
                <w:rFonts w:ascii="Arial Narrow" w:hAnsi="Arial Narrow"/>
              </w:rPr>
              <w:t xml:space="preserve"> Video recording</w:t>
            </w:r>
            <w:r w:rsidR="0052189D" w:rsidRPr="000F3DD4">
              <w:rPr>
                <w:rFonts w:ascii="Arial Narrow" w:hAnsi="Arial Narrow"/>
              </w:rPr>
              <w:t xml:space="preserve">                               </w:t>
            </w:r>
            <w:r w:rsidR="0052189D" w:rsidRPr="000F3DD4">
              <w:rPr>
                <w:rFonts w:ascii="Segoe UI Symbol" w:eastAsia="MS Gothic" w:hAnsi="Segoe UI Symbol" w:cs="Segoe UI Symbol"/>
              </w:rPr>
              <w:t>☐</w:t>
            </w:r>
            <w:r w:rsidR="0052189D" w:rsidRPr="000F3DD4">
              <w:rPr>
                <w:rFonts w:ascii="Arial Narrow" w:hAnsi="Arial Narrow"/>
              </w:rPr>
              <w:t xml:space="preserve"> Information Sheet</w:t>
            </w:r>
            <w:r w:rsidR="00551BB3" w:rsidRPr="000F3DD4">
              <w:rPr>
                <w:rFonts w:ascii="Arial Narrow" w:hAnsi="Arial Narrow"/>
              </w:rPr>
              <w:t xml:space="preserve"> (no signature collected)</w:t>
            </w:r>
          </w:p>
          <w:p w14:paraId="3A4F5B15" w14:textId="6560701D" w:rsidR="00CA038C" w:rsidRPr="000F3DD4" w:rsidRDefault="00AE56AE" w:rsidP="00A379C0">
            <w:pPr>
              <w:ind w:left="360"/>
              <w:rPr>
                <w:rFonts w:ascii="Arial Narrow" w:hAnsi="Arial Narrow"/>
              </w:rPr>
            </w:pPr>
            <w:r w:rsidRPr="000F3DD4">
              <w:rPr>
                <w:rFonts w:ascii="Segoe UI Symbol" w:eastAsia="MS Gothic" w:hAnsi="Segoe UI Symbol" w:cs="Segoe UI Symbol"/>
              </w:rPr>
              <w:t>☐</w:t>
            </w:r>
            <w:r w:rsidRPr="000F3DD4">
              <w:rPr>
                <w:rFonts w:ascii="Arial Narrow" w:hAnsi="Arial Narrow"/>
              </w:rPr>
              <w:t xml:space="preserve"> </w:t>
            </w:r>
            <w:r w:rsidR="00551BB3" w:rsidRPr="000F3DD4">
              <w:rPr>
                <w:rFonts w:ascii="Arial Narrow" w:hAnsi="Arial Narrow"/>
              </w:rPr>
              <w:t xml:space="preserve">Collecting participant’s signature </w:t>
            </w:r>
            <w:r w:rsidR="00A517A0">
              <w:rPr>
                <w:rFonts w:ascii="Arial Narrow" w:hAnsi="Arial Narrow"/>
              </w:rPr>
              <w:t xml:space="preserve">using the </w:t>
            </w:r>
            <w:proofErr w:type="spellStart"/>
            <w:r w:rsidR="00A517A0">
              <w:rPr>
                <w:rFonts w:ascii="Arial Narrow" w:hAnsi="Arial Narrow"/>
              </w:rPr>
              <w:t>inetrnet</w:t>
            </w:r>
            <w:proofErr w:type="spellEnd"/>
            <w:r w:rsidR="00551BB3" w:rsidRPr="000F3DD4">
              <w:rPr>
                <w:rFonts w:ascii="Arial Narrow" w:eastAsia="MS Gothic" w:hAnsi="Arial Narrow"/>
              </w:rPr>
              <w:t xml:space="preserve">          </w:t>
            </w:r>
            <w:r w:rsidR="0052189D" w:rsidRPr="000F3DD4">
              <w:rPr>
                <w:rFonts w:ascii="Segoe UI Symbol" w:eastAsia="MS Gothic" w:hAnsi="Segoe UI Symbol" w:cs="Segoe UI Symbol"/>
              </w:rPr>
              <w:t>☐</w:t>
            </w:r>
            <w:r w:rsidR="0052189D" w:rsidRPr="000F3DD4">
              <w:rPr>
                <w:rFonts w:ascii="Arial Narrow" w:hAnsi="Arial Narrow"/>
              </w:rPr>
              <w:t xml:space="preserve"> Audio recording                               </w:t>
            </w:r>
            <w:r w:rsidR="006C6551" w:rsidRPr="000F3DD4">
              <w:rPr>
                <w:rFonts w:ascii="Segoe UI Symbol" w:eastAsia="MS Gothic" w:hAnsi="Segoe UI Symbol" w:cs="Segoe UI Symbol"/>
              </w:rPr>
              <w:t>☐</w:t>
            </w:r>
            <w:r w:rsidR="006C6551" w:rsidRPr="000F3DD4">
              <w:rPr>
                <w:rFonts w:ascii="Arial Narrow" w:hAnsi="Arial Narrow"/>
              </w:rPr>
              <w:t xml:space="preserve"> Other(s) - Please specify:</w:t>
            </w:r>
          </w:p>
          <w:p w14:paraId="2D630A6A" w14:textId="2024B29E" w:rsidR="006026D3" w:rsidRPr="00AE56AE" w:rsidRDefault="006026D3" w:rsidP="00CA038C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03690" w:rsidRPr="001B2F41" w14:paraId="095B3413" w14:textId="77777777" w:rsidTr="000D2412">
        <w:trPr>
          <w:cantSplit/>
          <w:trHeight w:val="234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000000"/>
          </w:tcPr>
          <w:p w14:paraId="6CAECF7F" w14:textId="77777777" w:rsidR="00803690" w:rsidRPr="00B17569" w:rsidRDefault="00E46F62" w:rsidP="00E46F6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 Narrow" w:hAnsi="Arial Narrow"/>
                <w:b/>
                <w:szCs w:val="22"/>
                <w:lang w:val="fr-CA"/>
              </w:rPr>
              <w:t>PRINCIPAL INVESTIGATOR’S SIGNATURE</w:t>
            </w:r>
          </w:p>
        </w:tc>
      </w:tr>
      <w:tr w:rsidR="00803690" w:rsidRPr="009D7761" w14:paraId="3985FF88" w14:textId="77777777" w:rsidTr="004E3263">
        <w:trPr>
          <w:cantSplit/>
          <w:trHeight w:val="556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</w:tcPr>
          <w:p w14:paraId="0AE976FA" w14:textId="469F199A" w:rsidR="00ED08D9" w:rsidRPr="009D7761" w:rsidRDefault="000E18E1" w:rsidP="009D7761">
            <w:pPr>
              <w:rPr>
                <w:rFonts w:ascii="Arial Narrow" w:hAnsi="Arial Narrow"/>
                <w:iCs/>
                <w:sz w:val="18"/>
                <w:szCs w:val="18"/>
                <w:lang w:val="en-CA"/>
              </w:rPr>
            </w:pPr>
            <w:r w:rsidRPr="00FE700C">
              <w:rPr>
                <w:rFonts w:ascii="Arial Narrow" w:hAnsi="Arial Narrow"/>
                <w:b/>
                <w:iCs/>
                <w:sz w:val="18"/>
                <w:szCs w:val="18"/>
                <w:lang w:val="en-CA"/>
              </w:rPr>
              <w:t xml:space="preserve">I hereby certify that the information provided this form was given </w:t>
            </w:r>
            <w:r w:rsidR="009D7761" w:rsidRPr="00FE700C">
              <w:rPr>
                <w:rFonts w:ascii="Arial Narrow" w:hAnsi="Arial Narrow"/>
                <w:b/>
                <w:iCs/>
                <w:sz w:val="18"/>
                <w:szCs w:val="18"/>
                <w:lang w:val="en-CA"/>
              </w:rPr>
              <w:t>in</w:t>
            </w:r>
            <w:r w:rsidR="009D7761" w:rsidRPr="00DD58D4">
              <w:t xml:space="preserve"> </w:t>
            </w:r>
            <w:r w:rsidR="009D7761" w:rsidRPr="00DD58D4">
              <w:rPr>
                <w:rFonts w:ascii="Arial Narrow" w:hAnsi="Arial Narrow"/>
                <w:b/>
                <w:iCs/>
                <w:sz w:val="18"/>
                <w:szCs w:val="18"/>
              </w:rPr>
              <w:t xml:space="preserve">good faith </w:t>
            </w:r>
            <w:r w:rsidRPr="00FE700C">
              <w:rPr>
                <w:rFonts w:ascii="Arial Narrow" w:hAnsi="Arial Narrow"/>
                <w:b/>
                <w:iCs/>
                <w:sz w:val="18"/>
                <w:szCs w:val="18"/>
                <w:lang w:val="en-CA"/>
              </w:rPr>
              <w:t xml:space="preserve">and </w:t>
            </w:r>
            <w:r w:rsidR="009D7761" w:rsidRPr="009D7761">
              <w:rPr>
                <w:rFonts w:ascii="Arial Narrow" w:hAnsi="Arial Narrow"/>
                <w:b/>
                <w:iCs/>
                <w:sz w:val="18"/>
                <w:szCs w:val="18"/>
              </w:rPr>
              <w:t>is complete and accurate to the best of my knowledge</w:t>
            </w:r>
            <w:r w:rsidR="009D7761">
              <w:rPr>
                <w:rFonts w:ascii="Arial Narrow" w:hAnsi="Arial Narrow"/>
                <w:b/>
                <w:iCs/>
                <w:sz w:val="18"/>
                <w:szCs w:val="18"/>
              </w:rPr>
              <w:t>.</w:t>
            </w:r>
          </w:p>
        </w:tc>
      </w:tr>
      <w:tr w:rsidR="00803690" w:rsidRPr="00210D5F" w14:paraId="4C153A92" w14:textId="77777777" w:rsidTr="00BE30B1">
        <w:trPr>
          <w:cantSplit/>
          <w:trHeight w:val="378"/>
        </w:trPr>
        <w:tc>
          <w:tcPr>
            <w:tcW w:w="8595" w:type="dxa"/>
            <w:gridSpan w:val="3"/>
            <w:tcBorders>
              <w:top w:val="single" w:sz="4" w:space="0" w:color="000000"/>
              <w:left w:val="double" w:sz="6" w:space="0" w:color="auto"/>
              <w:right w:val="single" w:sz="4" w:space="0" w:color="000000"/>
            </w:tcBorders>
          </w:tcPr>
          <w:p w14:paraId="64A8CC69" w14:textId="77777777" w:rsidR="003B18A7" w:rsidRPr="003B18A7" w:rsidRDefault="00803690" w:rsidP="003B18A7">
            <w:pPr>
              <w:rPr>
                <w:rFonts w:ascii="Arial Narrow" w:hAnsi="Arial Narrow"/>
                <w:b/>
                <w:lang w:val="en-CA"/>
              </w:rPr>
            </w:pPr>
            <w:r w:rsidRPr="003B18A7">
              <w:rPr>
                <w:rFonts w:ascii="Arial Narrow" w:hAnsi="Arial Narrow"/>
                <w:b/>
                <w:lang w:val="en-CA"/>
              </w:rPr>
              <w:t>Signature</w:t>
            </w:r>
            <w:r w:rsidR="00E321A0" w:rsidRPr="003B18A7">
              <w:rPr>
                <w:rFonts w:ascii="Arial Narrow" w:hAnsi="Arial Narrow"/>
                <w:b/>
                <w:lang w:val="en-CA"/>
              </w:rPr>
              <w:t xml:space="preserve"> </w:t>
            </w:r>
            <w:r w:rsidR="003B18A7" w:rsidRPr="003B18A7">
              <w:rPr>
                <w:rFonts w:ascii="Arial Narrow" w:hAnsi="Arial Narrow"/>
                <w:b/>
                <w:lang w:val="en-CA"/>
              </w:rPr>
              <w:t>of Principal or Site investigator:</w:t>
            </w:r>
          </w:p>
          <w:p w14:paraId="3AB6C757" w14:textId="77777777" w:rsidR="00803690" w:rsidRPr="003B18A7" w:rsidRDefault="00803690" w:rsidP="00803690">
            <w:pPr>
              <w:rPr>
                <w:rFonts w:ascii="Arial Narrow" w:hAnsi="Arial Narrow"/>
                <w:b/>
                <w:lang w:val="en-C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</w:tcPr>
          <w:p w14:paraId="110A1D5D" w14:textId="77777777" w:rsidR="00803690" w:rsidRPr="00B17569" w:rsidRDefault="00803690" w:rsidP="00803690">
            <w:pPr>
              <w:rPr>
                <w:rFonts w:ascii="Arial Narrow" w:hAnsi="Arial Narrow"/>
                <w:lang w:val="fr-CA"/>
              </w:rPr>
            </w:pPr>
            <w:r w:rsidRPr="00AF645A">
              <w:rPr>
                <w:rFonts w:ascii="Arial Narrow" w:hAnsi="Arial Narrow"/>
                <w:b/>
                <w:lang w:val="en-CA"/>
              </w:rPr>
              <w:t>Date</w:t>
            </w:r>
            <w:r w:rsidRPr="00B17569">
              <w:rPr>
                <w:rFonts w:ascii="Arial Narrow" w:hAnsi="Arial Narrow"/>
                <w:lang w:val="en-CA"/>
              </w:rPr>
              <w:t>:</w:t>
            </w:r>
            <w:r w:rsidRPr="00B17569">
              <w:rPr>
                <w:rFonts w:ascii="Arial Narrow" w:hAnsi="Arial Narrow"/>
                <w:b/>
                <w:bCs/>
                <w:sz w:val="18"/>
                <w:szCs w:val="18"/>
                <w:lang w:val="fr-CA" w:eastAsia="fr-FR"/>
              </w:rPr>
              <w:t xml:space="preserve"> </w:t>
            </w:r>
            <w:r w:rsidR="000E18E1"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(dd/mm/</w:t>
            </w:r>
            <w:proofErr w:type="spellStart"/>
            <w:r w:rsidR="000E18E1"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yyyy</w:t>
            </w:r>
            <w:proofErr w:type="spellEnd"/>
            <w:r w:rsidR="000E18E1"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)</w:t>
            </w:r>
          </w:p>
        </w:tc>
      </w:tr>
      <w:tr w:rsidR="00E50A05" w:rsidRPr="00210D5F" w14:paraId="725447A2" w14:textId="77777777" w:rsidTr="00BE30B1">
        <w:trPr>
          <w:cantSplit/>
          <w:trHeight w:val="378"/>
        </w:trPr>
        <w:tc>
          <w:tcPr>
            <w:tcW w:w="8595" w:type="dxa"/>
            <w:gridSpan w:val="3"/>
            <w:tcBorders>
              <w:top w:val="single" w:sz="4" w:space="0" w:color="000000"/>
              <w:left w:val="double" w:sz="6" w:space="0" w:color="auto"/>
              <w:right w:val="single" w:sz="4" w:space="0" w:color="000000"/>
            </w:tcBorders>
          </w:tcPr>
          <w:p w14:paraId="6574DF4F" w14:textId="77777777" w:rsidR="00E50A05" w:rsidRPr="003B18A7" w:rsidRDefault="003B18A7" w:rsidP="003B18A7">
            <w:pPr>
              <w:rPr>
                <w:rFonts w:ascii="Arial Narrow" w:hAnsi="Arial Narrow"/>
                <w:b/>
                <w:lang w:val="en-CA"/>
              </w:rPr>
            </w:pPr>
            <w:r w:rsidRPr="003B18A7">
              <w:rPr>
                <w:rFonts w:ascii="Arial Narrow" w:hAnsi="Arial Narrow"/>
                <w:b/>
                <w:lang w:val="en-CA"/>
              </w:rPr>
              <w:t xml:space="preserve">Signature of </w:t>
            </w:r>
            <w:r w:rsidR="008456ED" w:rsidRPr="003B18A7">
              <w:rPr>
                <w:rFonts w:ascii="Arial Narrow" w:hAnsi="Arial Narrow"/>
                <w:b/>
                <w:lang w:val="en-CA"/>
              </w:rPr>
              <w:t>supervisor:</w:t>
            </w:r>
            <w:r w:rsidR="00E50A05" w:rsidRPr="003B18A7">
              <w:rPr>
                <w:rFonts w:ascii="Arial Narrow" w:hAnsi="Arial Narrow"/>
                <w:b/>
                <w:lang w:val="en-CA"/>
              </w:rPr>
              <w:t xml:space="preserve"> </w:t>
            </w:r>
            <w:r w:rsidR="00E50A05" w:rsidRPr="003B18A7">
              <w:rPr>
                <w:rFonts w:ascii="Arial Narrow" w:hAnsi="Arial Narrow"/>
                <w:lang w:val="en-CA"/>
              </w:rPr>
              <w:t>(</w:t>
            </w:r>
            <w:r w:rsidRPr="003B18A7">
              <w:rPr>
                <w:rFonts w:ascii="Arial Narrow" w:hAnsi="Arial Narrow"/>
                <w:i/>
                <w:lang w:val="en-CA"/>
              </w:rPr>
              <w:t>if appropriate</w:t>
            </w:r>
            <w:r w:rsidR="00E50A05" w:rsidRPr="003B18A7">
              <w:rPr>
                <w:rFonts w:ascii="Arial Narrow" w:hAnsi="Arial Narrow"/>
                <w:lang w:val="en-C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double" w:sz="6" w:space="0" w:color="auto"/>
            </w:tcBorders>
          </w:tcPr>
          <w:p w14:paraId="4FA7C598" w14:textId="77777777" w:rsidR="00E50A05" w:rsidRPr="00E50A05" w:rsidRDefault="00E50A05" w:rsidP="00803690">
            <w:pPr>
              <w:rPr>
                <w:rFonts w:ascii="Arial Narrow" w:hAnsi="Arial Narrow"/>
                <w:b/>
                <w:lang w:val="fr-CA"/>
              </w:rPr>
            </w:pPr>
            <w:r w:rsidRPr="00AF645A">
              <w:rPr>
                <w:rFonts w:ascii="Arial Narrow" w:hAnsi="Arial Narrow"/>
                <w:b/>
                <w:lang w:val="en-CA"/>
              </w:rPr>
              <w:t>Date</w:t>
            </w:r>
            <w:r w:rsidRPr="00B17569">
              <w:rPr>
                <w:rFonts w:ascii="Arial Narrow" w:hAnsi="Arial Narrow"/>
                <w:lang w:val="en-CA"/>
              </w:rPr>
              <w:t>:</w:t>
            </w:r>
            <w:r w:rsidRPr="00B17569">
              <w:rPr>
                <w:rFonts w:ascii="Arial Narrow" w:hAnsi="Arial Narrow"/>
                <w:b/>
                <w:bCs/>
                <w:sz w:val="18"/>
                <w:szCs w:val="18"/>
                <w:lang w:val="fr-CA" w:eastAsia="fr-FR"/>
              </w:rPr>
              <w:t xml:space="preserve"> </w:t>
            </w:r>
            <w:r w:rsidR="000E18E1"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(dd/mm/</w:t>
            </w:r>
            <w:proofErr w:type="spellStart"/>
            <w:r w:rsidR="000E18E1"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yyyy</w:t>
            </w:r>
            <w:proofErr w:type="spellEnd"/>
            <w:r w:rsidR="000E18E1" w:rsidRPr="00D6183F">
              <w:rPr>
                <w:rFonts w:ascii="Arial Narrow" w:hAnsi="Arial Narrow"/>
                <w:b/>
                <w:bCs/>
                <w:sz w:val="16"/>
                <w:szCs w:val="16"/>
                <w:lang w:val="en-CA" w:eastAsia="fr-FR"/>
              </w:rPr>
              <w:t>)</w:t>
            </w:r>
          </w:p>
        </w:tc>
      </w:tr>
      <w:tr w:rsidR="00803690" w:rsidRPr="00F407EF" w14:paraId="764D0E4F" w14:textId="77777777" w:rsidTr="00004A9E">
        <w:trPr>
          <w:cantSplit/>
          <w:trHeight w:val="270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0000"/>
          </w:tcPr>
          <w:p w14:paraId="264D15E1" w14:textId="77777777" w:rsidR="00803690" w:rsidRPr="006F594D" w:rsidRDefault="00803690" w:rsidP="00461CF9">
            <w:pPr>
              <w:ind w:left="360" w:right="162"/>
              <w:jc w:val="center"/>
              <w:rPr>
                <w:rFonts w:ascii="Arial Narrow" w:hAnsi="Arial Narrow"/>
                <w:lang w:val="fr-CA"/>
              </w:rPr>
            </w:pPr>
            <w:r w:rsidRPr="006F594D">
              <w:rPr>
                <w:rFonts w:ascii="Arial Narrow" w:hAnsi="Arial Narrow"/>
                <w:shd w:val="clear" w:color="auto" w:fill="000000"/>
                <w:lang w:val="fr-CA"/>
              </w:rPr>
              <w:t>SUIVI DU BÉR ET DU CÉR</w:t>
            </w:r>
          </w:p>
        </w:tc>
      </w:tr>
      <w:tr w:rsidR="00803690" w:rsidRPr="00F407EF" w14:paraId="035F9CAF" w14:textId="77777777" w:rsidTr="006C6551">
        <w:trPr>
          <w:cantSplit/>
          <w:trHeight w:val="909"/>
        </w:trPr>
        <w:tc>
          <w:tcPr>
            <w:tcW w:w="1100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461A3FA" w14:textId="293CF009" w:rsidR="00CA038C" w:rsidRPr="00C929D3" w:rsidRDefault="00CA038C" w:rsidP="00FC10CB">
            <w:pPr>
              <w:ind w:right="-1440"/>
              <w:rPr>
                <w:rFonts w:ascii="Arial Narrow" w:hAnsi="Arial Narrow"/>
                <w:sz w:val="18"/>
                <w:szCs w:val="18"/>
                <w:lang w:val="fr-CA"/>
              </w:rPr>
            </w:pP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t>Exemption de révision éthique</w:t>
            </w:r>
            <w:r w:rsidR="006C6551" w:rsidRPr="00C929D3">
              <w:rPr>
                <w:rFonts w:ascii="Arial Narrow" w:hAnsi="Arial Narrow"/>
                <w:sz w:val="18"/>
                <w:szCs w:val="18"/>
                <w:lang w:val="fr-CA"/>
              </w:rPr>
              <w:t> :</w:t>
            </w:r>
          </w:p>
          <w:p w14:paraId="236D7CB0" w14:textId="77777777" w:rsidR="00CA038C" w:rsidRPr="00C929D3" w:rsidRDefault="00CA038C" w:rsidP="006C6551">
            <w:pPr>
              <w:ind w:left="8352" w:right="-1440"/>
              <w:rPr>
                <w:rFonts w:ascii="Arial Narrow" w:hAnsi="Arial Narrow"/>
                <w:sz w:val="18"/>
                <w:szCs w:val="18"/>
                <w:lang w:val="fr-CA"/>
              </w:rPr>
            </w:pPr>
          </w:p>
          <w:p w14:paraId="2DD299B6" w14:textId="494E6D73" w:rsidR="00CA038C" w:rsidRPr="00C929D3" w:rsidRDefault="00CA038C" w:rsidP="006C6551">
            <w:pPr>
              <w:ind w:right="-1440"/>
              <w:rPr>
                <w:rFonts w:ascii="Arial Narrow" w:hAnsi="Arial Narrow"/>
                <w:sz w:val="18"/>
                <w:szCs w:val="18"/>
                <w:lang w:val="fr-CA"/>
              </w:rPr>
            </w:pP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F407EF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F407EF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t xml:space="preserve"> Accordée</w:t>
            </w:r>
            <w:r w:rsidR="006C6551" w:rsidRPr="00C929D3">
              <w:rPr>
                <w:rFonts w:ascii="Arial Narrow" w:hAnsi="Arial Narrow"/>
                <w:sz w:val="18"/>
                <w:szCs w:val="18"/>
                <w:lang w:val="fr-CA"/>
              </w:rPr>
              <w:tab/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instrText xml:space="preserve"> FORMCHECKBOX </w:instrText>
            </w:r>
            <w:r w:rsidR="00F407EF">
              <w:rPr>
                <w:rFonts w:ascii="Arial Narrow" w:hAnsi="Arial Narrow"/>
                <w:sz w:val="18"/>
                <w:szCs w:val="18"/>
                <w:lang w:val="fr-CA"/>
              </w:rPr>
            </w:r>
            <w:r w:rsidR="00F407EF">
              <w:rPr>
                <w:rFonts w:ascii="Arial Narrow" w:hAnsi="Arial Narrow"/>
                <w:sz w:val="18"/>
                <w:szCs w:val="18"/>
                <w:lang w:val="fr-CA"/>
              </w:rPr>
              <w:fldChar w:fldCharType="separate"/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fldChar w:fldCharType="end"/>
            </w:r>
            <w:r w:rsidRPr="00C929D3">
              <w:rPr>
                <w:rFonts w:ascii="Arial Narrow" w:hAnsi="Arial Narrow"/>
                <w:sz w:val="18"/>
                <w:szCs w:val="18"/>
                <w:lang w:val="fr-CA"/>
              </w:rPr>
              <w:t xml:space="preserve"> Refusée</w:t>
            </w:r>
          </w:p>
        </w:tc>
      </w:tr>
    </w:tbl>
    <w:p w14:paraId="060A9695" w14:textId="77777777" w:rsidR="00011592" w:rsidRPr="00EF2ABE" w:rsidRDefault="00011592" w:rsidP="00FC10CB">
      <w:pPr>
        <w:pStyle w:val="Titre6"/>
        <w:jc w:val="left"/>
        <w:rPr>
          <w:sz w:val="6"/>
          <w:lang w:val="fr-CA"/>
        </w:rPr>
      </w:pPr>
    </w:p>
    <w:sectPr w:rsidR="00011592" w:rsidRPr="00EF2ABE" w:rsidSect="007A52B6">
      <w:headerReference w:type="default" r:id="rId12"/>
      <w:footerReference w:type="default" r:id="rId13"/>
      <w:pgSz w:w="12240" w:h="15840" w:code="1"/>
      <w:pgMar w:top="238" w:right="474" w:bottom="284" w:left="720" w:header="167" w:footer="2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3E22" w14:textId="77777777" w:rsidR="00336932" w:rsidRDefault="00336932">
      <w:r>
        <w:separator/>
      </w:r>
    </w:p>
  </w:endnote>
  <w:endnote w:type="continuationSeparator" w:id="0">
    <w:p w14:paraId="3FBBEBD6" w14:textId="77777777" w:rsidR="00336932" w:rsidRDefault="003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662" w14:textId="5C988A91" w:rsidR="00A839A9" w:rsidRPr="00936EC1" w:rsidRDefault="00EF2ABE" w:rsidP="00936EC1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10402"/>
      </w:tabs>
      <w:rPr>
        <w:rFonts w:ascii="Arial Narrow" w:hAnsi="Arial Narrow"/>
        <w:sz w:val="16"/>
        <w:szCs w:val="16"/>
        <w:lang w:val="fr-CA"/>
      </w:rPr>
    </w:pPr>
    <w:r w:rsidRPr="00EF2ABE">
      <w:rPr>
        <w:rFonts w:ascii="Arial Narrow" w:hAnsi="Arial Narrow"/>
        <w:b/>
        <w:sz w:val="16"/>
        <w:szCs w:val="16"/>
        <w:lang w:val="en-CA"/>
      </w:rPr>
      <w:t>Please print and send a copy to the Ethics Research Office</w:t>
    </w:r>
    <w:r w:rsidR="005C45AB">
      <w:rPr>
        <w:rFonts w:ascii="Arial Narrow" w:hAnsi="Arial Narrow"/>
        <w:b/>
        <w:sz w:val="16"/>
        <w:szCs w:val="16"/>
        <w:lang w:val="en-CA"/>
      </w:rPr>
      <w:t xml:space="preserve">   </w:t>
    </w:r>
    <w:r>
      <w:rPr>
        <w:rFonts w:ascii="Arial Narrow" w:hAnsi="Arial Narrow"/>
        <w:b/>
        <w:sz w:val="16"/>
        <w:szCs w:val="16"/>
        <w:lang w:val="en-CA"/>
      </w:rPr>
      <w:t xml:space="preserve"> </w:t>
    </w:r>
    <w:proofErr w:type="spellStart"/>
    <w:r w:rsidR="00A839A9" w:rsidRPr="00EF2ABE">
      <w:rPr>
        <w:rFonts w:ascii="Arial Narrow" w:hAnsi="Arial Narrow"/>
        <w:sz w:val="16"/>
        <w:szCs w:val="16"/>
        <w:lang w:val="en-CA"/>
      </w:rPr>
      <w:t>H</w:t>
    </w:r>
    <w:r w:rsidR="00D5352D" w:rsidRPr="00EF2ABE">
      <w:rPr>
        <w:rFonts w:ascii="Arial Narrow" w:hAnsi="Arial Narrow"/>
        <w:sz w:val="16"/>
        <w:szCs w:val="16"/>
        <w:lang w:val="en-CA"/>
      </w:rPr>
      <w:t>ôpital</w:t>
    </w:r>
    <w:proofErr w:type="spellEnd"/>
    <w:r w:rsidR="00D5352D" w:rsidRPr="00EF2ABE">
      <w:rPr>
        <w:rFonts w:ascii="Arial Narrow" w:hAnsi="Arial Narrow"/>
        <w:sz w:val="16"/>
        <w:szCs w:val="16"/>
        <w:lang w:val="en-CA"/>
      </w:rPr>
      <w:t xml:space="preserve"> Montfort, 745-A </w:t>
    </w:r>
    <w:proofErr w:type="spellStart"/>
    <w:r w:rsidR="00A839A9" w:rsidRPr="00EF2ABE">
      <w:rPr>
        <w:rFonts w:ascii="Arial Narrow" w:hAnsi="Arial Narrow"/>
        <w:sz w:val="16"/>
        <w:szCs w:val="16"/>
        <w:lang w:val="en-CA"/>
      </w:rPr>
      <w:t>ch</w:t>
    </w:r>
    <w:r w:rsidR="00D5352D" w:rsidRPr="00EF2ABE">
      <w:rPr>
        <w:rFonts w:ascii="Arial Narrow" w:hAnsi="Arial Narrow"/>
        <w:sz w:val="16"/>
        <w:szCs w:val="16"/>
        <w:lang w:val="en-CA"/>
      </w:rPr>
      <w:t>.</w:t>
    </w:r>
    <w:proofErr w:type="spellEnd"/>
    <w:r w:rsidR="00A839A9" w:rsidRPr="00EF2ABE">
      <w:rPr>
        <w:rFonts w:ascii="Arial Narrow" w:hAnsi="Arial Narrow"/>
        <w:sz w:val="16"/>
        <w:szCs w:val="16"/>
        <w:lang w:val="en-CA"/>
      </w:rPr>
      <w:t xml:space="preserve"> </w:t>
    </w:r>
    <w:r w:rsidR="00A839A9" w:rsidRPr="00936EC1">
      <w:rPr>
        <w:rFonts w:ascii="Arial Narrow" w:hAnsi="Arial Narrow"/>
        <w:sz w:val="16"/>
        <w:szCs w:val="16"/>
        <w:lang w:val="fr-CA"/>
      </w:rPr>
      <w:t xml:space="preserve">Montréal, </w:t>
    </w:r>
    <w:r w:rsidR="00D5352D">
      <w:rPr>
        <w:rFonts w:ascii="Arial Narrow" w:hAnsi="Arial Narrow"/>
        <w:sz w:val="16"/>
        <w:szCs w:val="16"/>
        <w:lang w:val="fr-CA"/>
      </w:rPr>
      <w:t>Ottawa (Ontario) K1K 0T1</w:t>
    </w:r>
    <w:r w:rsidR="00F33F8E">
      <w:rPr>
        <w:rFonts w:ascii="Arial Narrow" w:hAnsi="Arial Narrow"/>
        <w:sz w:val="16"/>
        <w:szCs w:val="16"/>
        <w:lang w:val="fr-CA"/>
      </w:rPr>
      <w:t xml:space="preserve">                                                              </w:t>
    </w:r>
    <w:r w:rsidR="00C0684B">
      <w:rPr>
        <w:rFonts w:ascii="Arial Narrow" w:hAnsi="Arial Narrow"/>
        <w:sz w:val="16"/>
        <w:szCs w:val="16"/>
        <w:lang w:val="fr-CA"/>
      </w:rPr>
      <w:t xml:space="preserve">      </w:t>
    </w:r>
    <w:r w:rsidR="00A517A0">
      <w:rPr>
        <w:rFonts w:ascii="Arial Narrow" w:hAnsi="Arial Narrow"/>
        <w:sz w:val="16"/>
        <w:szCs w:val="16"/>
        <w:lang w:val="fr-CA"/>
      </w:rPr>
      <w:t xml:space="preserve">  </w:t>
    </w:r>
    <w:r w:rsidR="00C0684B">
      <w:rPr>
        <w:rFonts w:ascii="Arial Narrow" w:hAnsi="Arial Narrow"/>
        <w:sz w:val="16"/>
        <w:szCs w:val="16"/>
        <w:lang w:val="fr-CA"/>
      </w:rPr>
      <w:t xml:space="preserve"> </w:t>
    </w:r>
    <w:r w:rsidR="00A517A0">
      <w:rPr>
        <w:rFonts w:ascii="Arial Narrow" w:hAnsi="Arial Narrow"/>
        <w:sz w:val="16"/>
        <w:szCs w:val="16"/>
        <w:lang w:val="fr-CA"/>
      </w:rPr>
      <w:t>Juin</w:t>
    </w:r>
    <w:r w:rsidR="00C0684B">
      <w:rPr>
        <w:rFonts w:ascii="Arial Narrow" w:hAnsi="Arial Narrow"/>
        <w:sz w:val="16"/>
        <w:szCs w:val="16"/>
        <w:lang w:val="fr-CA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8A88" w14:textId="77777777" w:rsidR="00336932" w:rsidRDefault="00336932">
      <w:pPr>
        <w:pStyle w:val="Pieddepage"/>
      </w:pPr>
    </w:p>
  </w:footnote>
  <w:footnote w:type="continuationSeparator" w:id="0">
    <w:p w14:paraId="34148A37" w14:textId="77777777" w:rsidR="00336932" w:rsidRDefault="0033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5DC3" w14:textId="77777777" w:rsidR="001E58D6" w:rsidRPr="001E5356" w:rsidRDefault="00513774" w:rsidP="00D5352D">
    <w:pPr>
      <w:pStyle w:val="En-tte"/>
      <w:tabs>
        <w:tab w:val="clear" w:pos="8640"/>
        <w:tab w:val="left" w:pos="6096"/>
        <w:tab w:val="right" w:pos="8931"/>
      </w:tabs>
      <w:rPr>
        <w:lang w:val="en-CA"/>
      </w:rPr>
    </w:pPr>
    <w:r w:rsidRPr="001E5356">
      <w:rPr>
        <w:lang w:val="en-CA"/>
      </w:rPr>
      <w:t xml:space="preserve">  </w:t>
    </w:r>
    <w:r w:rsidR="00F96AA3" w:rsidRPr="00F33F8E">
      <w:rPr>
        <w:rFonts w:ascii="Arial" w:eastAsia="Times" w:hAnsi="Arial" w:cs="Arial"/>
        <w:b/>
        <w:noProof/>
        <w:sz w:val="24"/>
        <w:lang w:val="fr-CA" w:eastAsia="fr-CA"/>
      </w:rPr>
      <w:drawing>
        <wp:inline distT="0" distB="0" distL="0" distR="0" wp14:anchorId="40394AFD" wp14:editId="70FEB375">
          <wp:extent cx="695960" cy="78803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58D6" w:rsidRPr="001E5356">
      <w:rPr>
        <w:lang w:val="en-CA"/>
      </w:rPr>
      <w:tab/>
    </w:r>
    <w:r w:rsidR="005623FB">
      <w:rPr>
        <w:lang w:val="en-CA"/>
      </w:rPr>
      <w:t xml:space="preserve"> </w:t>
    </w:r>
    <w:r w:rsidR="001E58D6" w:rsidRPr="001E5356">
      <w:rPr>
        <w:lang w:val="en-CA"/>
      </w:rPr>
      <w:tab/>
    </w:r>
    <w:r w:rsidRPr="001E5356">
      <w:rPr>
        <w:lang w:val="en-CA"/>
      </w:rPr>
      <w:t xml:space="preserve"> </w:t>
    </w:r>
    <w:r w:rsidR="0014259C" w:rsidRPr="001E5356">
      <w:rPr>
        <w:lang w:val="en-CA"/>
      </w:rPr>
      <w:tab/>
    </w:r>
    <w:r w:rsidR="00D5352D" w:rsidRPr="001E5356">
      <w:rPr>
        <w:lang w:val="en-CA"/>
      </w:rPr>
      <w:t xml:space="preserve">   </w:t>
    </w:r>
    <w:r w:rsidR="00F33F8E" w:rsidRPr="001E5356">
      <w:rPr>
        <w:lang w:val="en-CA"/>
      </w:rPr>
      <w:t xml:space="preserve">                     </w:t>
    </w:r>
    <w:r w:rsidR="005623FB">
      <w:rPr>
        <w:lang w:val="en-CA"/>
      </w:rPr>
      <w:t xml:space="preserve">  </w:t>
    </w:r>
    <w:r w:rsidR="00F33F8E" w:rsidRPr="001E5356">
      <w:rPr>
        <w:lang w:val="en-CA"/>
      </w:rPr>
      <w:t xml:space="preserve">              </w:t>
    </w:r>
    <w:r w:rsidR="00D5352D" w:rsidRPr="001E5356">
      <w:rPr>
        <w:lang w:val="en-CA"/>
      </w:rPr>
      <w:t xml:space="preserve"> </w:t>
    </w:r>
    <w:r w:rsidRPr="001E5356">
      <w:rPr>
        <w:lang w:val="en-CA"/>
      </w:rPr>
      <w:t xml:space="preserve">       </w:t>
    </w:r>
    <w:r w:rsidR="00F96AA3">
      <w:rPr>
        <w:noProof/>
      </w:rPr>
      <w:drawing>
        <wp:inline distT="0" distB="0" distL="0" distR="0" wp14:anchorId="763790C1" wp14:editId="4CB922B1">
          <wp:extent cx="1504950" cy="375285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1C820" w14:textId="411125E1" w:rsidR="00A839A9" w:rsidRPr="00E46F62" w:rsidRDefault="001E5356" w:rsidP="00973CDF">
    <w:pPr>
      <w:pStyle w:val="En-tte"/>
      <w:tabs>
        <w:tab w:val="clear" w:pos="8640"/>
        <w:tab w:val="left" w:pos="6096"/>
        <w:tab w:val="right" w:pos="8931"/>
      </w:tabs>
      <w:spacing w:before="60"/>
      <w:jc w:val="center"/>
      <w:rPr>
        <w:b/>
        <w:lang w:val="en-CA"/>
      </w:rPr>
    </w:pPr>
    <w:r w:rsidRPr="00E46F62">
      <w:rPr>
        <w:b/>
        <w:lang w:val="en-CA"/>
      </w:rPr>
      <w:t>FORM</w:t>
    </w:r>
    <w:r>
      <w:rPr>
        <w:b/>
        <w:lang w:val="en-CA"/>
      </w:rPr>
      <w:t xml:space="preserve"> </w:t>
    </w:r>
    <w:r w:rsidR="009A1442">
      <w:rPr>
        <w:b/>
        <w:lang w:val="en-CA"/>
      </w:rPr>
      <w:t>T</w:t>
    </w:r>
    <w:r>
      <w:rPr>
        <w:b/>
        <w:lang w:val="en-CA"/>
      </w:rPr>
      <w:t xml:space="preserve">O </w:t>
    </w:r>
    <w:r w:rsidR="009A1442">
      <w:rPr>
        <w:b/>
        <w:lang w:val="en-CA"/>
      </w:rPr>
      <w:t xml:space="preserve">REQUEST </w:t>
    </w:r>
    <w:r w:rsidR="00F03EBE">
      <w:rPr>
        <w:b/>
        <w:lang w:val="en-CA"/>
      </w:rPr>
      <w:t xml:space="preserve">AN </w:t>
    </w:r>
    <w:r w:rsidR="007A52B6">
      <w:rPr>
        <w:b/>
        <w:lang w:val="en-CA"/>
      </w:rPr>
      <w:t>EXEMPTION FR</w:t>
    </w:r>
    <w:r w:rsidR="00CD596C">
      <w:rPr>
        <w:b/>
        <w:lang w:val="en-CA"/>
      </w:rPr>
      <w:t>O</w:t>
    </w:r>
    <w:r w:rsidR="007A52B6">
      <w:rPr>
        <w:b/>
        <w:lang w:val="en-CA"/>
      </w:rPr>
      <w:t xml:space="preserve">M ETHICS </w:t>
    </w:r>
    <w:r w:rsidR="00F03EBE">
      <w:rPr>
        <w:b/>
        <w:lang w:val="en-CA"/>
      </w:rPr>
      <w:t>APPROVAL</w:t>
    </w:r>
    <w:r w:rsidR="00F03EBE" w:rsidRPr="00F03EBE">
      <w:rPr>
        <w:b/>
        <w:lang w:val="en-CA"/>
      </w:rPr>
      <w:t xml:space="preserve"> </w:t>
    </w:r>
    <w:r w:rsidR="00F03EBE">
      <w:rPr>
        <w:b/>
        <w:lang w:val="en-CA"/>
      </w:rPr>
      <w:t>FROM THE REB</w:t>
    </w:r>
  </w:p>
  <w:p w14:paraId="14A735A4" w14:textId="77777777" w:rsidR="00145148" w:rsidRPr="00476376" w:rsidRDefault="00145148" w:rsidP="001E58D6">
    <w:pPr>
      <w:pStyle w:val="En-tte"/>
      <w:tabs>
        <w:tab w:val="clear" w:pos="8640"/>
        <w:tab w:val="left" w:pos="6096"/>
        <w:tab w:val="right" w:pos="8931"/>
      </w:tabs>
      <w:jc w:val="center"/>
      <w:rPr>
        <w:b/>
        <w:sz w:val="12"/>
        <w:szCs w:val="12"/>
        <w:lang w:val="en-CA"/>
      </w:rPr>
    </w:pPr>
  </w:p>
  <w:p w14:paraId="038384EB" w14:textId="61ABCB61" w:rsidR="00DD36C0" w:rsidRPr="004E3263" w:rsidRDefault="00F407EF" w:rsidP="00DD36C0">
    <w:pPr>
      <w:pStyle w:val="En-tte"/>
      <w:tabs>
        <w:tab w:val="clear" w:pos="8640"/>
        <w:tab w:val="left" w:pos="6096"/>
        <w:tab w:val="right" w:pos="8931"/>
      </w:tabs>
      <w:spacing w:after="40"/>
      <w:rPr>
        <w:bCs/>
        <w:sz w:val="6"/>
        <w:szCs w:val="6"/>
        <w:lang w:val="en-CA"/>
      </w:rPr>
    </w:pPr>
    <w:hyperlink r:id="rId3" w:history="1">
      <w:r w:rsidR="007A52B6" w:rsidRPr="00557EE2">
        <w:rPr>
          <w:rStyle w:val="Lienhypertexte"/>
          <w:bCs/>
          <w:szCs w:val="18"/>
          <w:lang w:val="en-CA"/>
        </w:rPr>
        <w:t>Chapter 2 of the TCPS 2</w:t>
      </w:r>
    </w:hyperlink>
    <w:r w:rsidR="007A52B6" w:rsidRPr="004E3263">
      <w:rPr>
        <w:bCs/>
        <w:szCs w:val="18"/>
        <w:lang w:val="en-CA"/>
      </w:rPr>
      <w:t xml:space="preserve"> </w:t>
    </w:r>
    <w:r w:rsidR="00476376" w:rsidRPr="004E3263">
      <w:rPr>
        <w:bCs/>
        <w:szCs w:val="18"/>
        <w:lang w:val="en-CA"/>
      </w:rPr>
      <w:t xml:space="preserve">(articles 2.2-2.6) </w:t>
    </w:r>
    <w:r w:rsidR="007A52B6" w:rsidRPr="004E3263">
      <w:rPr>
        <w:bCs/>
        <w:szCs w:val="18"/>
        <w:lang w:val="en-CA"/>
      </w:rPr>
      <w:t xml:space="preserve">provides information about the type of studies </w:t>
    </w:r>
    <w:r w:rsidR="00476376" w:rsidRPr="004E3263">
      <w:rPr>
        <w:bCs/>
        <w:szCs w:val="18"/>
        <w:lang w:val="en-CA"/>
      </w:rPr>
      <w:t>t</w:t>
    </w:r>
    <w:r w:rsidR="007A52B6" w:rsidRPr="004E3263">
      <w:rPr>
        <w:bCs/>
        <w:szCs w:val="18"/>
        <w:lang w:val="en-CA"/>
      </w:rPr>
      <w:t xml:space="preserve">hat </w:t>
    </w:r>
    <w:r w:rsidR="00476376" w:rsidRPr="004E3263">
      <w:rPr>
        <w:bCs/>
        <w:szCs w:val="18"/>
        <w:lang w:val="en-CA"/>
      </w:rPr>
      <w:t>are</w:t>
    </w:r>
    <w:r w:rsidR="007A52B6" w:rsidRPr="004E3263">
      <w:rPr>
        <w:bCs/>
        <w:szCs w:val="18"/>
        <w:lang w:val="en-CA"/>
      </w:rPr>
      <w:t xml:space="preserve"> exempt from REB review; determination of exemption is based on regulatory and institutional criteria. </w:t>
    </w:r>
    <w:r w:rsidR="00AD09BA">
      <w:rPr>
        <w:bCs/>
        <w:szCs w:val="18"/>
        <w:lang w:val="en-CA"/>
      </w:rPr>
      <w:t>The decision to approve a request for an exemption from ethics review</w:t>
    </w:r>
    <w:r w:rsidR="003422BF">
      <w:rPr>
        <w:bCs/>
        <w:szCs w:val="18"/>
        <w:lang w:val="en-CA"/>
      </w:rPr>
      <w:t xml:space="preserve"> is </w:t>
    </w:r>
    <w:r w:rsidR="00AD09BA">
      <w:rPr>
        <w:bCs/>
        <w:szCs w:val="18"/>
        <w:lang w:val="en-CA"/>
      </w:rPr>
      <w:t xml:space="preserve">the responsibility of </w:t>
    </w:r>
    <w:r w:rsidR="003422BF">
      <w:rPr>
        <w:bCs/>
        <w:szCs w:val="18"/>
        <w:lang w:val="en-CA"/>
      </w:rPr>
      <w:t>Montfort’s REB</w:t>
    </w:r>
    <w:r w:rsidR="00DD36C0" w:rsidRPr="004E3263">
      <w:rPr>
        <w:bCs/>
        <w:szCs w:val="18"/>
        <w:lang w:val="en-CA"/>
      </w:rPr>
      <w:t xml:space="preserve">. </w:t>
    </w:r>
  </w:p>
  <w:p w14:paraId="49957246" w14:textId="05EDA51D" w:rsidR="00DD36C0" w:rsidRPr="00DD36C0" w:rsidRDefault="007A52B6" w:rsidP="0052189D">
    <w:pPr>
      <w:pStyle w:val="En-tte"/>
      <w:tabs>
        <w:tab w:val="left" w:pos="6096"/>
        <w:tab w:val="right" w:pos="8931"/>
      </w:tabs>
      <w:spacing w:after="60"/>
      <w:rPr>
        <w:bCs/>
        <w:szCs w:val="18"/>
        <w:lang w:val="en-CA"/>
      </w:rPr>
    </w:pPr>
    <w:r w:rsidRPr="004E3263">
      <w:rPr>
        <w:bCs/>
        <w:szCs w:val="18"/>
        <w:lang w:val="en-CA"/>
      </w:rPr>
      <w:t xml:space="preserve">Researchers conducting a US </w:t>
    </w:r>
    <w:r w:rsidR="00476376" w:rsidRPr="004E3263">
      <w:rPr>
        <w:bCs/>
        <w:szCs w:val="18"/>
        <w:lang w:val="en-CA"/>
      </w:rPr>
      <w:t>federally funded</w:t>
    </w:r>
    <w:r w:rsidRPr="004E3263">
      <w:rPr>
        <w:bCs/>
        <w:szCs w:val="18"/>
        <w:lang w:val="en-CA"/>
      </w:rPr>
      <w:t xml:space="preserve"> study should familiarize themselves with the US exemptions</w:t>
    </w:r>
    <w:r w:rsidR="00C0684B">
      <w:rPr>
        <w:bCs/>
        <w:szCs w:val="18"/>
        <w:lang w:val="en-CA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26C"/>
    <w:multiLevelType w:val="hybridMultilevel"/>
    <w:tmpl w:val="A364B65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B595C"/>
    <w:multiLevelType w:val="singleLevel"/>
    <w:tmpl w:val="0409000F"/>
    <w:lvl w:ilvl="0">
      <w:start w:val="1"/>
      <w:numFmt w:val="decimal"/>
      <w:pStyle w:val="sharonnumberparagraph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DF3EBF"/>
    <w:multiLevelType w:val="singleLevel"/>
    <w:tmpl w:val="DBDE8D0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52152E"/>
    <w:multiLevelType w:val="hybridMultilevel"/>
    <w:tmpl w:val="122452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56F674">
      <w:start w:val="1"/>
      <w:numFmt w:val="decimal"/>
      <w:pStyle w:val="SharonNumberParagraphs0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A00D3"/>
    <w:multiLevelType w:val="hybridMultilevel"/>
    <w:tmpl w:val="976EE4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D24"/>
    <w:multiLevelType w:val="hybridMultilevel"/>
    <w:tmpl w:val="B658C35C"/>
    <w:lvl w:ilvl="0" w:tplc="5BC87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B52E0"/>
    <w:multiLevelType w:val="hybridMultilevel"/>
    <w:tmpl w:val="2328FF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2B37"/>
    <w:multiLevelType w:val="hybridMultilevel"/>
    <w:tmpl w:val="21341B5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E068A"/>
    <w:multiLevelType w:val="hybridMultilevel"/>
    <w:tmpl w:val="16F05484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1CD9"/>
    <w:multiLevelType w:val="hybridMultilevel"/>
    <w:tmpl w:val="764CB6D4"/>
    <w:lvl w:ilvl="0" w:tplc="4882FE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A0974"/>
    <w:multiLevelType w:val="multilevel"/>
    <w:tmpl w:val="91029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A87DEA"/>
    <w:multiLevelType w:val="hybridMultilevel"/>
    <w:tmpl w:val="AE4AD6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F3704"/>
    <w:multiLevelType w:val="hybridMultilevel"/>
    <w:tmpl w:val="CA2C7CF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7403F"/>
    <w:multiLevelType w:val="hybridMultilevel"/>
    <w:tmpl w:val="76B21ADC"/>
    <w:lvl w:ilvl="0" w:tplc="4808E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B02E9C2">
      <w:start w:val="1"/>
      <w:numFmt w:val="lowerLetter"/>
      <w:pStyle w:val="SharonLetteredParagrapha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3668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420393"/>
    <w:multiLevelType w:val="multilevel"/>
    <w:tmpl w:val="B1BAC570"/>
    <w:lvl w:ilvl="0">
      <w:start w:val="1"/>
      <w:numFmt w:val="lowerLetter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6" w15:restartNumberingAfterBreak="0">
    <w:nsid w:val="619861C4"/>
    <w:multiLevelType w:val="hybridMultilevel"/>
    <w:tmpl w:val="EFC868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0D52"/>
    <w:multiLevelType w:val="hybridMultilevel"/>
    <w:tmpl w:val="7B6420A8"/>
    <w:lvl w:ilvl="0" w:tplc="5BC87C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C4E7C"/>
    <w:multiLevelType w:val="hybridMultilevel"/>
    <w:tmpl w:val="642EB22A"/>
    <w:lvl w:ilvl="0" w:tplc="B01EFB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773257"/>
    <w:multiLevelType w:val="hybridMultilevel"/>
    <w:tmpl w:val="94A854F0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3B2D26"/>
    <w:multiLevelType w:val="hybridMultilevel"/>
    <w:tmpl w:val="E2043A1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0084"/>
    <w:multiLevelType w:val="hybridMultilevel"/>
    <w:tmpl w:val="F5464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3982">
    <w:abstractNumId w:val="1"/>
  </w:num>
  <w:num w:numId="2" w16cid:durableId="1380667814">
    <w:abstractNumId w:val="14"/>
  </w:num>
  <w:num w:numId="3" w16cid:durableId="1997996989">
    <w:abstractNumId w:val="3"/>
  </w:num>
  <w:num w:numId="4" w16cid:durableId="1400900873">
    <w:abstractNumId w:val="13"/>
  </w:num>
  <w:num w:numId="5" w16cid:durableId="1648631319">
    <w:abstractNumId w:val="17"/>
  </w:num>
  <w:num w:numId="6" w16cid:durableId="1636789073">
    <w:abstractNumId w:val="18"/>
  </w:num>
  <w:num w:numId="7" w16cid:durableId="575021126">
    <w:abstractNumId w:val="5"/>
  </w:num>
  <w:num w:numId="8" w16cid:durableId="1119449103">
    <w:abstractNumId w:val="2"/>
  </w:num>
  <w:num w:numId="9" w16cid:durableId="1355616041">
    <w:abstractNumId w:val="12"/>
  </w:num>
  <w:num w:numId="10" w16cid:durableId="80033685">
    <w:abstractNumId w:val="7"/>
  </w:num>
  <w:num w:numId="11" w16cid:durableId="1383097435">
    <w:abstractNumId w:val="0"/>
  </w:num>
  <w:num w:numId="12" w16cid:durableId="248127772">
    <w:abstractNumId w:val="9"/>
  </w:num>
  <w:num w:numId="13" w16cid:durableId="581262629">
    <w:abstractNumId w:val="15"/>
  </w:num>
  <w:num w:numId="14" w16cid:durableId="1743865418">
    <w:abstractNumId w:val="10"/>
  </w:num>
  <w:num w:numId="15" w16cid:durableId="380859599">
    <w:abstractNumId w:val="19"/>
  </w:num>
  <w:num w:numId="16" w16cid:durableId="7799019">
    <w:abstractNumId w:val="4"/>
  </w:num>
  <w:num w:numId="17" w16cid:durableId="1717120821">
    <w:abstractNumId w:val="20"/>
  </w:num>
  <w:num w:numId="18" w16cid:durableId="2135975128">
    <w:abstractNumId w:val="8"/>
  </w:num>
  <w:num w:numId="19" w16cid:durableId="1743794277">
    <w:abstractNumId w:val="6"/>
  </w:num>
  <w:num w:numId="20" w16cid:durableId="319815879">
    <w:abstractNumId w:val="16"/>
  </w:num>
  <w:num w:numId="21" w16cid:durableId="1807697668">
    <w:abstractNumId w:val="11"/>
  </w:num>
  <w:num w:numId="22" w16cid:durableId="1748771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ZW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silver">
      <v:fill color="silver" opacity=".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91"/>
    <w:rsid w:val="00004A9E"/>
    <w:rsid w:val="00011592"/>
    <w:rsid w:val="00014401"/>
    <w:rsid w:val="00025191"/>
    <w:rsid w:val="00030607"/>
    <w:rsid w:val="000545B8"/>
    <w:rsid w:val="000646C5"/>
    <w:rsid w:val="0008202B"/>
    <w:rsid w:val="00084A48"/>
    <w:rsid w:val="000A070C"/>
    <w:rsid w:val="000A16E4"/>
    <w:rsid w:val="000A3C2A"/>
    <w:rsid w:val="000B2196"/>
    <w:rsid w:val="000D2412"/>
    <w:rsid w:val="000D2CD7"/>
    <w:rsid w:val="000D55B6"/>
    <w:rsid w:val="000E18E1"/>
    <w:rsid w:val="000E3F47"/>
    <w:rsid w:val="000F057A"/>
    <w:rsid w:val="000F3DD4"/>
    <w:rsid w:val="000F4AA2"/>
    <w:rsid w:val="00104049"/>
    <w:rsid w:val="00104DCF"/>
    <w:rsid w:val="00110F55"/>
    <w:rsid w:val="001227CC"/>
    <w:rsid w:val="00126BB9"/>
    <w:rsid w:val="00131D05"/>
    <w:rsid w:val="001321B5"/>
    <w:rsid w:val="00132441"/>
    <w:rsid w:val="00135265"/>
    <w:rsid w:val="0013547C"/>
    <w:rsid w:val="0014259C"/>
    <w:rsid w:val="00145148"/>
    <w:rsid w:val="001540D6"/>
    <w:rsid w:val="00180CF1"/>
    <w:rsid w:val="001944B5"/>
    <w:rsid w:val="001B24D8"/>
    <w:rsid w:val="001B2F41"/>
    <w:rsid w:val="001E0753"/>
    <w:rsid w:val="001E5356"/>
    <w:rsid w:val="001E58D6"/>
    <w:rsid w:val="001E7640"/>
    <w:rsid w:val="001F2A57"/>
    <w:rsid w:val="001F3312"/>
    <w:rsid w:val="001F57C9"/>
    <w:rsid w:val="00200132"/>
    <w:rsid w:val="00210D5F"/>
    <w:rsid w:val="00212B36"/>
    <w:rsid w:val="00222E7D"/>
    <w:rsid w:val="002261FB"/>
    <w:rsid w:val="002324F0"/>
    <w:rsid w:val="00236777"/>
    <w:rsid w:val="0024717B"/>
    <w:rsid w:val="00255228"/>
    <w:rsid w:val="0025602E"/>
    <w:rsid w:val="002670E5"/>
    <w:rsid w:val="002727CF"/>
    <w:rsid w:val="00277A19"/>
    <w:rsid w:val="002834DA"/>
    <w:rsid w:val="00292712"/>
    <w:rsid w:val="002A5E9C"/>
    <w:rsid w:val="002C01FD"/>
    <w:rsid w:val="002D78CF"/>
    <w:rsid w:val="003022EE"/>
    <w:rsid w:val="00307187"/>
    <w:rsid w:val="00310494"/>
    <w:rsid w:val="00326924"/>
    <w:rsid w:val="00336932"/>
    <w:rsid w:val="00336F46"/>
    <w:rsid w:val="003422BF"/>
    <w:rsid w:val="0034606C"/>
    <w:rsid w:val="003776B4"/>
    <w:rsid w:val="00380917"/>
    <w:rsid w:val="0038623A"/>
    <w:rsid w:val="0039415D"/>
    <w:rsid w:val="003A0C58"/>
    <w:rsid w:val="003A56E6"/>
    <w:rsid w:val="003A5A1A"/>
    <w:rsid w:val="003B18A7"/>
    <w:rsid w:val="003C068C"/>
    <w:rsid w:val="003C4415"/>
    <w:rsid w:val="003E1E7B"/>
    <w:rsid w:val="00423A3A"/>
    <w:rsid w:val="004263F2"/>
    <w:rsid w:val="004423E0"/>
    <w:rsid w:val="004429B1"/>
    <w:rsid w:val="00450FAA"/>
    <w:rsid w:val="0046179A"/>
    <w:rsid w:val="00461CF9"/>
    <w:rsid w:val="00462DEA"/>
    <w:rsid w:val="0046553C"/>
    <w:rsid w:val="00466704"/>
    <w:rsid w:val="00471CB2"/>
    <w:rsid w:val="00475A9B"/>
    <w:rsid w:val="00476376"/>
    <w:rsid w:val="0048114C"/>
    <w:rsid w:val="00491FD2"/>
    <w:rsid w:val="00496191"/>
    <w:rsid w:val="004A2945"/>
    <w:rsid w:val="004C041A"/>
    <w:rsid w:val="004D26DD"/>
    <w:rsid w:val="004D4E3F"/>
    <w:rsid w:val="004E3263"/>
    <w:rsid w:val="004E51C2"/>
    <w:rsid w:val="00506281"/>
    <w:rsid w:val="00506C8E"/>
    <w:rsid w:val="00511552"/>
    <w:rsid w:val="00513774"/>
    <w:rsid w:val="00521564"/>
    <w:rsid w:val="0052189D"/>
    <w:rsid w:val="00540421"/>
    <w:rsid w:val="00544945"/>
    <w:rsid w:val="00551BB3"/>
    <w:rsid w:val="00557EE2"/>
    <w:rsid w:val="005623FB"/>
    <w:rsid w:val="00563102"/>
    <w:rsid w:val="005669BE"/>
    <w:rsid w:val="005828EA"/>
    <w:rsid w:val="005918BD"/>
    <w:rsid w:val="005B5B37"/>
    <w:rsid w:val="005C302C"/>
    <w:rsid w:val="005C45AB"/>
    <w:rsid w:val="005E0619"/>
    <w:rsid w:val="005E3C71"/>
    <w:rsid w:val="005E6B7F"/>
    <w:rsid w:val="005F1FD9"/>
    <w:rsid w:val="006026D3"/>
    <w:rsid w:val="00602977"/>
    <w:rsid w:val="006034E6"/>
    <w:rsid w:val="006526BB"/>
    <w:rsid w:val="006824C2"/>
    <w:rsid w:val="0068742C"/>
    <w:rsid w:val="0069146A"/>
    <w:rsid w:val="006A08FB"/>
    <w:rsid w:val="006A23E9"/>
    <w:rsid w:val="006B09D1"/>
    <w:rsid w:val="006B5AA9"/>
    <w:rsid w:val="006B5B06"/>
    <w:rsid w:val="006C6551"/>
    <w:rsid w:val="006D094E"/>
    <w:rsid w:val="006F594D"/>
    <w:rsid w:val="006F6B3C"/>
    <w:rsid w:val="007019C8"/>
    <w:rsid w:val="0074134D"/>
    <w:rsid w:val="0076717E"/>
    <w:rsid w:val="007679B4"/>
    <w:rsid w:val="007A167C"/>
    <w:rsid w:val="007A52B6"/>
    <w:rsid w:val="007B7CE3"/>
    <w:rsid w:val="00801652"/>
    <w:rsid w:val="00803690"/>
    <w:rsid w:val="00805655"/>
    <w:rsid w:val="00811D02"/>
    <w:rsid w:val="00813C6F"/>
    <w:rsid w:val="00832179"/>
    <w:rsid w:val="00832BAC"/>
    <w:rsid w:val="00832E5D"/>
    <w:rsid w:val="00833546"/>
    <w:rsid w:val="008375FA"/>
    <w:rsid w:val="00841F7D"/>
    <w:rsid w:val="00845251"/>
    <w:rsid w:val="008456ED"/>
    <w:rsid w:val="0084641E"/>
    <w:rsid w:val="00846D6C"/>
    <w:rsid w:val="00850EE7"/>
    <w:rsid w:val="008573F8"/>
    <w:rsid w:val="00874A2E"/>
    <w:rsid w:val="008A3111"/>
    <w:rsid w:val="008A5C4E"/>
    <w:rsid w:val="008A655A"/>
    <w:rsid w:val="008B476D"/>
    <w:rsid w:val="008B784E"/>
    <w:rsid w:val="008C2D4F"/>
    <w:rsid w:val="008C43C3"/>
    <w:rsid w:val="008E0686"/>
    <w:rsid w:val="00936EC1"/>
    <w:rsid w:val="0094491A"/>
    <w:rsid w:val="00946A10"/>
    <w:rsid w:val="00952F3B"/>
    <w:rsid w:val="0095321F"/>
    <w:rsid w:val="00970429"/>
    <w:rsid w:val="00973CDF"/>
    <w:rsid w:val="00975112"/>
    <w:rsid w:val="00975A02"/>
    <w:rsid w:val="0097653D"/>
    <w:rsid w:val="009A032E"/>
    <w:rsid w:val="009A1442"/>
    <w:rsid w:val="009C21C3"/>
    <w:rsid w:val="009D1F36"/>
    <w:rsid w:val="009D2567"/>
    <w:rsid w:val="009D490B"/>
    <w:rsid w:val="009D7761"/>
    <w:rsid w:val="00A10590"/>
    <w:rsid w:val="00A17F37"/>
    <w:rsid w:val="00A2016D"/>
    <w:rsid w:val="00A32499"/>
    <w:rsid w:val="00A379C0"/>
    <w:rsid w:val="00A41549"/>
    <w:rsid w:val="00A517A0"/>
    <w:rsid w:val="00A53AC4"/>
    <w:rsid w:val="00A635B2"/>
    <w:rsid w:val="00A64AE4"/>
    <w:rsid w:val="00A71784"/>
    <w:rsid w:val="00A742FB"/>
    <w:rsid w:val="00A839A9"/>
    <w:rsid w:val="00A91110"/>
    <w:rsid w:val="00A94D21"/>
    <w:rsid w:val="00AA2C1D"/>
    <w:rsid w:val="00AA634D"/>
    <w:rsid w:val="00AC194A"/>
    <w:rsid w:val="00AC7354"/>
    <w:rsid w:val="00AD09BA"/>
    <w:rsid w:val="00AD1F4E"/>
    <w:rsid w:val="00AE56AE"/>
    <w:rsid w:val="00AE7B06"/>
    <w:rsid w:val="00AF645A"/>
    <w:rsid w:val="00B00103"/>
    <w:rsid w:val="00B070FD"/>
    <w:rsid w:val="00B17569"/>
    <w:rsid w:val="00B23977"/>
    <w:rsid w:val="00B27D5A"/>
    <w:rsid w:val="00B3701A"/>
    <w:rsid w:val="00B613E5"/>
    <w:rsid w:val="00B65DD0"/>
    <w:rsid w:val="00B66A41"/>
    <w:rsid w:val="00B82223"/>
    <w:rsid w:val="00B83273"/>
    <w:rsid w:val="00B84420"/>
    <w:rsid w:val="00B973AF"/>
    <w:rsid w:val="00BA1F46"/>
    <w:rsid w:val="00BB0A03"/>
    <w:rsid w:val="00BB0F68"/>
    <w:rsid w:val="00BC0354"/>
    <w:rsid w:val="00BC1A25"/>
    <w:rsid w:val="00BC7416"/>
    <w:rsid w:val="00BD395C"/>
    <w:rsid w:val="00BE30B1"/>
    <w:rsid w:val="00BE5710"/>
    <w:rsid w:val="00BF3253"/>
    <w:rsid w:val="00BF5FD9"/>
    <w:rsid w:val="00C0684B"/>
    <w:rsid w:val="00C130C6"/>
    <w:rsid w:val="00C22F3C"/>
    <w:rsid w:val="00C2705C"/>
    <w:rsid w:val="00C3099C"/>
    <w:rsid w:val="00C514B0"/>
    <w:rsid w:val="00C6472A"/>
    <w:rsid w:val="00C83BF7"/>
    <w:rsid w:val="00C929D3"/>
    <w:rsid w:val="00C97E94"/>
    <w:rsid w:val="00CA038C"/>
    <w:rsid w:val="00CB3167"/>
    <w:rsid w:val="00CB44B4"/>
    <w:rsid w:val="00CB7132"/>
    <w:rsid w:val="00CD1972"/>
    <w:rsid w:val="00CD596C"/>
    <w:rsid w:val="00CD7FE9"/>
    <w:rsid w:val="00CE59CB"/>
    <w:rsid w:val="00D27966"/>
    <w:rsid w:val="00D31697"/>
    <w:rsid w:val="00D46A60"/>
    <w:rsid w:val="00D5352D"/>
    <w:rsid w:val="00D57719"/>
    <w:rsid w:val="00D72AEE"/>
    <w:rsid w:val="00D95DA2"/>
    <w:rsid w:val="00DA2FA8"/>
    <w:rsid w:val="00DA3D98"/>
    <w:rsid w:val="00DA6127"/>
    <w:rsid w:val="00DB6F7E"/>
    <w:rsid w:val="00DD12F0"/>
    <w:rsid w:val="00DD36C0"/>
    <w:rsid w:val="00DD58D4"/>
    <w:rsid w:val="00DD6203"/>
    <w:rsid w:val="00DE3279"/>
    <w:rsid w:val="00DF39E0"/>
    <w:rsid w:val="00E0192F"/>
    <w:rsid w:val="00E2353C"/>
    <w:rsid w:val="00E25D7E"/>
    <w:rsid w:val="00E321A0"/>
    <w:rsid w:val="00E36F59"/>
    <w:rsid w:val="00E43683"/>
    <w:rsid w:val="00E46F62"/>
    <w:rsid w:val="00E50A05"/>
    <w:rsid w:val="00E61A80"/>
    <w:rsid w:val="00E81A17"/>
    <w:rsid w:val="00E93838"/>
    <w:rsid w:val="00EA6B0D"/>
    <w:rsid w:val="00EC39C0"/>
    <w:rsid w:val="00ED08D9"/>
    <w:rsid w:val="00ED1039"/>
    <w:rsid w:val="00ED32ED"/>
    <w:rsid w:val="00EF2ABE"/>
    <w:rsid w:val="00F03EBE"/>
    <w:rsid w:val="00F067B8"/>
    <w:rsid w:val="00F11AE2"/>
    <w:rsid w:val="00F22A84"/>
    <w:rsid w:val="00F331D5"/>
    <w:rsid w:val="00F33373"/>
    <w:rsid w:val="00F33F8E"/>
    <w:rsid w:val="00F407EF"/>
    <w:rsid w:val="00F432D9"/>
    <w:rsid w:val="00F502E6"/>
    <w:rsid w:val="00F52E51"/>
    <w:rsid w:val="00F81BF1"/>
    <w:rsid w:val="00F85913"/>
    <w:rsid w:val="00F96AA3"/>
    <w:rsid w:val="00FA229A"/>
    <w:rsid w:val="00FC10CB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silver">
      <v:fill color="silver" opacity=".5"/>
    </o:shapedefaults>
    <o:shapelayout v:ext="edit">
      <o:idmap v:ext="edit" data="2"/>
    </o:shapelayout>
  </w:shapeDefaults>
  <w:decimalSymbol w:val=","/>
  <w:listSeparator w:val=";"/>
  <w14:docId w14:val="182D1EBD"/>
  <w15:chartTrackingRefBased/>
  <w15:docId w15:val="{68C5606D-2DE6-4AA1-B83C-55601651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28"/>
    <w:rPr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/>
      <w:b/>
      <w:sz w:val="26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3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rPr>
      <w:i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Lienhypertextesuivivisit"/>
    <w:rPr>
      <w:color w:val="800080"/>
      <w:u w:val="single"/>
    </w:rPr>
  </w:style>
  <w:style w:type="paragraph" w:styleId="Corpsdetexte2">
    <w:name w:val="Body Text 2"/>
    <w:basedOn w:val="Normal"/>
    <w:rPr>
      <w:b/>
      <w:sz w:val="28"/>
    </w:rPr>
  </w:style>
  <w:style w:type="paragraph" w:styleId="Retraitcorpsdetexte3">
    <w:name w:val="Body Text Indent 3"/>
    <w:basedOn w:val="Normal"/>
    <w:pPr>
      <w:ind w:left="2160"/>
    </w:pPr>
    <w:rPr>
      <w:rFonts w:ascii="Arial" w:hAnsi="Arial"/>
      <w:i/>
      <w:snapToGrid w:val="0"/>
    </w:rPr>
  </w:style>
  <w:style w:type="paragraph" w:styleId="Retraitcorpsdetexte">
    <w:name w:val="Body Text Indent"/>
    <w:basedOn w:val="Normal"/>
    <w:pPr>
      <w:spacing w:before="60"/>
      <w:ind w:left="360"/>
    </w:pPr>
    <w:rPr>
      <w:sz w:val="22"/>
    </w:rPr>
  </w:style>
  <w:style w:type="paragraph" w:styleId="Corpsdetexte3">
    <w:name w:val="Body Text 3"/>
    <w:basedOn w:val="Normal"/>
    <w:pPr>
      <w:widowControl w:val="0"/>
    </w:pPr>
    <w:rPr>
      <w:snapToGrid w:val="0"/>
    </w:rPr>
  </w:style>
  <w:style w:type="paragraph" w:styleId="Retraitcorpsdetexte2">
    <w:name w:val="Body Text Indent 2"/>
    <w:basedOn w:val="Normal"/>
    <w:pPr>
      <w:tabs>
        <w:tab w:val="left" w:pos="360"/>
      </w:tabs>
      <w:spacing w:before="60"/>
      <w:ind w:left="720" w:hanging="720"/>
    </w:pPr>
    <w:rPr>
      <w:sz w:val="22"/>
    </w:rPr>
  </w:style>
  <w:style w:type="paragraph" w:styleId="Lgende">
    <w:name w:val="caption"/>
    <w:basedOn w:val="Normal"/>
    <w:next w:val="Normal"/>
    <w:qFormat/>
    <w:pPr>
      <w:jc w:val="center"/>
    </w:pPr>
    <w:rPr>
      <w:i/>
      <w:sz w:val="22"/>
      <w:bdr w:val="dotted" w:sz="4" w:space="0" w:color="auto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re">
    <w:name w:val="Title"/>
    <w:basedOn w:val="Normal"/>
    <w:qFormat/>
    <w:pPr>
      <w:jc w:val="center"/>
    </w:pPr>
    <w:rPr>
      <w:rFonts w:eastAsia="Times"/>
      <w:b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qFormat/>
    <w:rPr>
      <w:b/>
    </w:rPr>
  </w:style>
  <w:style w:type="paragraph" w:styleId="Sous-titre">
    <w:name w:val="Subtitle"/>
    <w:basedOn w:val="Normal"/>
    <w:qFormat/>
    <w:pPr>
      <w:jc w:val="center"/>
    </w:pPr>
    <w:rPr>
      <w:rFonts w:eastAsia="Times"/>
      <w:b/>
      <w:color w:val="FFFFFF"/>
      <w:sz w:val="28"/>
      <w:shd w:val="clear" w:color="auto" w:fill="333399"/>
    </w:rPr>
  </w:style>
  <w:style w:type="character" w:customStyle="1" w:styleId="emailstyle18">
    <w:name w:val="emailstyle18"/>
    <w:rPr>
      <w:rFonts w:ascii="Arial" w:hAnsi="Arial" w:cs="Arial"/>
      <w:color w:val="000080"/>
      <w:sz w:val="20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ecmsonormal">
    <w:name w:val="ec_msonormal"/>
    <w:basedOn w:val="Normal"/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CA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character" w:styleId="Accentuation">
    <w:name w:val="Emphasis"/>
    <w:qFormat/>
    <w:rPr>
      <w:i/>
      <w:iCs/>
    </w:rPr>
  </w:style>
  <w:style w:type="character" w:customStyle="1" w:styleId="hl">
    <w:name w:val="hl"/>
    <w:basedOn w:val="Policepardfaut"/>
  </w:style>
  <w:style w:type="paragraph" w:styleId="TM1">
    <w:name w:val="toc 1"/>
    <w:basedOn w:val="Normal"/>
    <w:next w:val="Normal"/>
    <w:autoRedefine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articlebody">
    <w:name w:val="articlebody"/>
    <w:basedOn w:val="Normal"/>
    <w:pPr>
      <w:shd w:val="clear" w:color="auto" w:fill="FFFFFF"/>
      <w:spacing w:before="100" w:beforeAutospacing="1" w:after="100" w:afterAutospacing="1" w:line="199" w:lineRule="atLeast"/>
    </w:pPr>
    <w:rPr>
      <w:color w:val="000000"/>
      <w:sz w:val="16"/>
      <w:szCs w:val="16"/>
    </w:rPr>
  </w:style>
  <w:style w:type="paragraph" w:customStyle="1" w:styleId="Subtitle1">
    <w:name w:val="Subtitle1"/>
    <w:basedOn w:val="Normal"/>
    <w:pPr>
      <w:spacing w:before="100" w:beforeAutospacing="1" w:after="100" w:afterAutospacing="1" w:line="244" w:lineRule="atLeast"/>
    </w:pPr>
    <w:rPr>
      <w:rFonts w:ascii="Arial" w:hAnsi="Arial" w:cs="Arial"/>
      <w:b/>
      <w:bCs/>
      <w:color w:val="009999"/>
      <w:sz w:val="18"/>
      <w:szCs w:val="18"/>
    </w:rPr>
  </w:style>
  <w:style w:type="paragraph" w:customStyle="1" w:styleId="subblue">
    <w:name w:val="subblu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3366"/>
      <w:sz w:val="18"/>
      <w:szCs w:val="18"/>
    </w:rPr>
  </w:style>
  <w:style w:type="character" w:customStyle="1" w:styleId="articlebody1">
    <w:name w:val="articlebody1"/>
    <w:rPr>
      <w:rFonts w:ascii="Times New Roman" w:hAnsi="Times New Roman" w:cs="Times New Roman" w:hint="default"/>
      <w:color w:val="000000"/>
      <w:sz w:val="16"/>
      <w:szCs w:val="16"/>
      <w:shd w:val="clear" w:color="auto" w:fill="FFFFFF"/>
    </w:rPr>
  </w:style>
  <w:style w:type="character" w:customStyle="1" w:styleId="subtitle10">
    <w:name w:val="subtitle1"/>
    <w:rPr>
      <w:rFonts w:ascii="Arial" w:hAnsi="Arial" w:cs="Arial" w:hint="default"/>
      <w:b/>
      <w:bCs/>
      <w:color w:val="009999"/>
      <w:sz w:val="18"/>
      <w:szCs w:val="18"/>
    </w:rPr>
  </w:style>
  <w:style w:type="character" w:customStyle="1" w:styleId="emailstyle25">
    <w:name w:val="emailstyle25"/>
    <w:semiHidden/>
    <w:rPr>
      <w:rFonts w:ascii="Arial" w:hAnsi="Arial" w:cs="Arial"/>
      <w:color w:val="000080"/>
      <w:sz w:val="20"/>
    </w:rPr>
  </w:style>
  <w:style w:type="paragraph" w:customStyle="1" w:styleId="SharonNumberParagraphs0">
    <w:name w:val="Sharon Number Paragraphs"/>
    <w:basedOn w:val="Normal"/>
    <w:pPr>
      <w:numPr>
        <w:ilvl w:val="1"/>
        <w:numId w:val="3"/>
      </w:numPr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finition">
    <w:name w:val="definition"/>
    <w:basedOn w:val="Policepardfaut"/>
  </w:style>
  <w:style w:type="paragraph" w:customStyle="1" w:styleId="SharonLetteredParagrapha">
    <w:name w:val="Sharon Lettered Paragraph a"/>
    <w:basedOn w:val="Normal"/>
    <w:pPr>
      <w:numPr>
        <w:ilvl w:val="1"/>
        <w:numId w:val="4"/>
      </w:numPr>
    </w:pPr>
    <w:rPr>
      <w:rFonts w:eastAsia="Times"/>
      <w:lang w:val="en-CA"/>
    </w:rPr>
  </w:style>
  <w:style w:type="paragraph" w:customStyle="1" w:styleId="sharonnumberparagraphs">
    <w:name w:val="sharonnumberparagraphs"/>
    <w:basedOn w:val="Normal"/>
    <w:pPr>
      <w:numPr>
        <w:numId w:val="1"/>
      </w:numPr>
    </w:pPr>
  </w:style>
  <w:style w:type="character" w:customStyle="1" w:styleId="Titre1Car">
    <w:name w:val="Titre 1 Car"/>
    <w:link w:val="Titre1"/>
    <w:rsid w:val="00506C8E"/>
    <w:rPr>
      <w:rFonts w:ascii="Arial" w:hAnsi="Arial"/>
      <w:b/>
      <w:sz w:val="26"/>
      <w:u w:val="single"/>
      <w:lang w:val="en-US" w:eastAsia="en-US"/>
    </w:rPr>
  </w:style>
  <w:style w:type="character" w:customStyle="1" w:styleId="Titre2Car">
    <w:name w:val="Titre 2 Car"/>
    <w:link w:val="Titre2"/>
    <w:rsid w:val="00506C8E"/>
    <w:rPr>
      <w:rFonts w:ascii="Arial" w:hAnsi="Arial"/>
      <w:b/>
      <w:sz w:val="32"/>
      <w:lang w:val="en-US" w:eastAsia="en-US"/>
    </w:rPr>
  </w:style>
  <w:style w:type="table" w:styleId="Grilledutableau">
    <w:name w:val="Table Grid"/>
    <w:basedOn w:val="TableauNormal"/>
    <w:rsid w:val="00B0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E36F59"/>
    <w:rPr>
      <w:lang w:val="en-US" w:eastAsia="en-US"/>
    </w:rPr>
  </w:style>
  <w:style w:type="character" w:customStyle="1" w:styleId="PieddepageCar">
    <w:name w:val="Pied de page Car"/>
    <w:link w:val="Pieddepage"/>
    <w:uiPriority w:val="99"/>
    <w:rsid w:val="00E36F59"/>
    <w:rPr>
      <w:lang w:val="en-US" w:eastAsia="en-US"/>
    </w:rPr>
  </w:style>
  <w:style w:type="character" w:styleId="Textedelespacerserv">
    <w:name w:val="Placeholder Text"/>
    <w:uiPriority w:val="99"/>
    <w:semiHidden/>
    <w:rsid w:val="00AE56AE"/>
    <w:rPr>
      <w:color w:val="808080"/>
    </w:rPr>
  </w:style>
  <w:style w:type="paragraph" w:styleId="Paragraphedeliste">
    <w:name w:val="List Paragraph"/>
    <w:basedOn w:val="Normal"/>
    <w:uiPriority w:val="34"/>
    <w:qFormat/>
    <w:rsid w:val="001944B5"/>
    <w:pPr>
      <w:ind w:left="708"/>
    </w:pPr>
  </w:style>
  <w:style w:type="character" w:styleId="Mentionnonrsolue">
    <w:name w:val="Unresolved Mention"/>
    <w:uiPriority w:val="99"/>
    <w:semiHidden/>
    <w:unhideWhenUsed/>
    <w:rsid w:val="007A52B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D09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ecci.albertainnovates.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avoirmontfort.ca/en/research-2/research-ethics/politiques-et-procedures/projet-de-recherche-vs-projet-devaluation-de-quali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thics.gc.ca/eng/tcps2-eptc2_2022_chapter2-chapitre2.htm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BAE9C9F5C840BA88463CA1CF3A65" ma:contentTypeVersion="17" ma:contentTypeDescription="Crée un document." ma:contentTypeScope="" ma:versionID="df98c10041c67ae28134a899d0ee5ea9">
  <xsd:schema xmlns:xsd="http://www.w3.org/2001/XMLSchema" xmlns:xs="http://www.w3.org/2001/XMLSchema" xmlns:p="http://schemas.microsoft.com/office/2006/metadata/properties" xmlns:ns2="dac555a8-1d37-46ad-88e7-d05ee2dffe5c" xmlns:ns3="77a98ce3-7aaa-4709-b870-bfbf4c3f7c17" targetNamespace="http://schemas.microsoft.com/office/2006/metadata/properties" ma:root="true" ma:fieldsID="1fafbeb5e62210ee7058eab599ba0fe7" ns2:_="" ns3:_="">
    <xsd:import namespace="dac555a8-1d37-46ad-88e7-d05ee2dffe5c"/>
    <xsd:import namespace="77a98ce3-7aaa-4709-b870-bfbf4c3f7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_x00c0__x0020_faire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555a8-1d37-46ad-88e7-d05ee2dffe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3" nillable="true" ma:displayName="Taxonomy Catch All Column" ma:hidden="true" ma:list="{d17625e8-477d-4a2e-99e9-b839108dfec2}" ma:internalName="TaxCatchAll" ma:showField="CatchAllData" ma:web="dac555a8-1d37-46ad-88e7-d05ee2dff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98ce3-7aaa-4709-b870-bfbf4c3f7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c0__x0020_faire" ma:index="16" nillable="true" ma:displayName="À faire" ma:internalName="_x00c0__x0020_faire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a98284-e797-4780-9dab-d0c0c56ca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7EAB1-57B6-429E-82B5-E8A0918D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555a8-1d37-46ad-88e7-d05ee2dffe5c"/>
    <ds:schemaRef ds:uri="77a98ce3-7aaa-4709-b870-bfbf4c3f7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C6AEA-C465-4259-A92C-8E3AF6904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C42CC-4C7D-4038-B78C-88BD80F6CE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Children's Hospital of Eastern Ontario</Company>
  <LinksUpToDate>false</LinksUpToDate>
  <CharactersWithSpaces>4417</CharactersWithSpaces>
  <SharedDoc>false</SharedDoc>
  <HLinks>
    <vt:vector size="18" baseType="variant">
      <vt:variant>
        <vt:i4>3342433</vt:i4>
      </vt:variant>
      <vt:variant>
        <vt:i4>23</vt:i4>
      </vt:variant>
      <vt:variant>
        <vt:i4>0</vt:i4>
      </vt:variant>
      <vt:variant>
        <vt:i4>5</vt:i4>
      </vt:variant>
      <vt:variant>
        <vt:lpwstr>https://arecci.albertainnovates.ca/</vt:lpwstr>
      </vt:variant>
      <vt:variant>
        <vt:lpwstr/>
      </vt:variant>
      <vt:variant>
        <vt:i4>2359347</vt:i4>
      </vt:variant>
      <vt:variant>
        <vt:i4>20</vt:i4>
      </vt:variant>
      <vt:variant>
        <vt:i4>0</vt:i4>
      </vt:variant>
      <vt:variant>
        <vt:i4>5</vt:i4>
      </vt:variant>
      <vt:variant>
        <vt:lpwstr>https://savoirmontfort.ca/en/research-2/research-ethics/politiques-et-procedures/projet-de-recherche-vs-projet-devaluation-de-qualite/</vt:lpwstr>
      </vt:variant>
      <vt:variant>
        <vt:lpwstr/>
      </vt:variant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https://ethics.gc.ca/eng/tcps2-eptc2_2018_chapter2-chapitre2.html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cheo</dc:creator>
  <cp:keywords/>
  <cp:lastModifiedBy>Johanne Pomerleau</cp:lastModifiedBy>
  <cp:revision>4</cp:revision>
  <cp:lastPrinted>2022-11-17T22:04:00Z</cp:lastPrinted>
  <dcterms:created xsi:type="dcterms:W3CDTF">2023-06-01T18:20:00Z</dcterms:created>
  <dcterms:modified xsi:type="dcterms:W3CDTF">2023-06-09T16:48:00Z</dcterms:modified>
</cp:coreProperties>
</file>